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51" w:rsidRPr="00905037" w:rsidRDefault="00931651" w:rsidP="00744A49">
      <w:pPr>
        <w:ind w:left="9072"/>
        <w:jc w:val="right"/>
        <w:rPr>
          <w:rFonts w:ascii="Times New Roman" w:hAnsi="Times New Roman"/>
          <w:b w:val="0"/>
          <w:sz w:val="28"/>
          <w:szCs w:val="28"/>
        </w:rPr>
      </w:pPr>
      <w:r w:rsidRPr="00905037">
        <w:rPr>
          <w:rFonts w:ascii="Times New Roman" w:hAnsi="Times New Roman"/>
          <w:b w:val="0"/>
          <w:sz w:val="28"/>
          <w:szCs w:val="28"/>
        </w:rPr>
        <w:t>Приложение 2</w:t>
      </w:r>
    </w:p>
    <w:p w:rsidR="00931651" w:rsidRPr="00905037" w:rsidRDefault="00931651" w:rsidP="00744A49">
      <w:pPr>
        <w:ind w:left="9072"/>
        <w:jc w:val="right"/>
        <w:rPr>
          <w:rFonts w:ascii="Times New Roman" w:hAnsi="Times New Roman"/>
          <w:b w:val="0"/>
          <w:sz w:val="28"/>
          <w:szCs w:val="28"/>
        </w:rPr>
      </w:pPr>
      <w:r w:rsidRPr="00905037">
        <w:rPr>
          <w:rFonts w:ascii="Times New Roman" w:hAnsi="Times New Roman"/>
          <w:b w:val="0"/>
          <w:sz w:val="28"/>
          <w:szCs w:val="28"/>
        </w:rPr>
        <w:t xml:space="preserve">к приказу </w:t>
      </w:r>
      <w:r w:rsidR="002248B4" w:rsidRPr="00905037">
        <w:rPr>
          <w:rFonts w:ascii="Times New Roman" w:hAnsi="Times New Roman"/>
          <w:b w:val="0"/>
          <w:sz w:val="28"/>
          <w:szCs w:val="28"/>
        </w:rPr>
        <w:t>комитета по образованию</w:t>
      </w:r>
    </w:p>
    <w:p w:rsidR="00931651" w:rsidRDefault="00905037" w:rsidP="00744A49">
      <w:pPr>
        <w:ind w:left="9072"/>
        <w:jc w:val="right"/>
        <w:rPr>
          <w:rFonts w:ascii="Times New Roman" w:hAnsi="Times New Roman"/>
          <w:b w:val="0"/>
          <w:sz w:val="28"/>
          <w:szCs w:val="28"/>
        </w:rPr>
      </w:pPr>
      <w:r w:rsidRPr="00905037">
        <w:rPr>
          <w:rFonts w:ascii="Times New Roman" w:hAnsi="Times New Roman"/>
          <w:b w:val="0"/>
          <w:sz w:val="28"/>
          <w:szCs w:val="28"/>
        </w:rPr>
        <w:t xml:space="preserve">администрации Ханты-Мансийского </w:t>
      </w:r>
    </w:p>
    <w:p w:rsidR="00513E3C" w:rsidRDefault="00513E3C" w:rsidP="00030E8D">
      <w:pPr>
        <w:ind w:left="8789"/>
        <w:jc w:val="right"/>
        <w:rPr>
          <w:rFonts w:ascii="Times New Roman" w:hAnsi="Times New Roman"/>
          <w:b w:val="0"/>
          <w:sz w:val="28"/>
          <w:szCs w:val="28"/>
        </w:rPr>
      </w:pPr>
      <w:r>
        <w:rPr>
          <w:rFonts w:ascii="Times New Roman" w:hAnsi="Times New Roman"/>
          <w:b w:val="0"/>
          <w:sz w:val="28"/>
          <w:szCs w:val="28"/>
        </w:rPr>
        <w:t xml:space="preserve">от </w:t>
      </w:r>
      <w:r w:rsidR="00744A49">
        <w:rPr>
          <w:rFonts w:ascii="Times New Roman" w:hAnsi="Times New Roman"/>
          <w:b w:val="0"/>
          <w:sz w:val="28"/>
          <w:szCs w:val="28"/>
        </w:rPr>
        <w:t>«</w:t>
      </w:r>
      <w:r w:rsidR="009B356F">
        <w:rPr>
          <w:rFonts w:ascii="Times New Roman" w:hAnsi="Times New Roman"/>
          <w:b w:val="0"/>
          <w:sz w:val="28"/>
          <w:szCs w:val="28"/>
        </w:rPr>
        <w:t>10</w:t>
      </w:r>
      <w:r w:rsidR="00744A49">
        <w:rPr>
          <w:rFonts w:ascii="Times New Roman" w:hAnsi="Times New Roman"/>
          <w:b w:val="0"/>
          <w:sz w:val="28"/>
          <w:szCs w:val="28"/>
        </w:rPr>
        <w:t>» марта 2020 года № 06-Пр-</w:t>
      </w:r>
      <w:r w:rsidR="009B356F">
        <w:rPr>
          <w:rFonts w:ascii="Times New Roman" w:hAnsi="Times New Roman"/>
          <w:b w:val="0"/>
          <w:sz w:val="28"/>
          <w:szCs w:val="28"/>
        </w:rPr>
        <w:t>175</w:t>
      </w:r>
      <w:r w:rsidR="00744A49">
        <w:rPr>
          <w:rFonts w:ascii="Times New Roman" w:hAnsi="Times New Roman"/>
          <w:b w:val="0"/>
          <w:sz w:val="28"/>
          <w:szCs w:val="28"/>
        </w:rPr>
        <w:t>-</w:t>
      </w:r>
      <w:r w:rsidR="00030E8D">
        <w:rPr>
          <w:rFonts w:ascii="Times New Roman" w:hAnsi="Times New Roman"/>
          <w:b w:val="0"/>
          <w:sz w:val="28"/>
          <w:szCs w:val="28"/>
        </w:rPr>
        <w:t xml:space="preserve"> </w:t>
      </w:r>
      <w:r w:rsidR="00744A49">
        <w:rPr>
          <w:rFonts w:ascii="Times New Roman" w:hAnsi="Times New Roman"/>
          <w:b w:val="0"/>
          <w:sz w:val="28"/>
          <w:szCs w:val="28"/>
        </w:rPr>
        <w:t>О</w:t>
      </w:r>
    </w:p>
    <w:p w:rsidR="00D4659D" w:rsidRDefault="00D4659D" w:rsidP="00931651">
      <w:pPr>
        <w:ind w:left="9639"/>
        <w:rPr>
          <w:rFonts w:ascii="Times New Roman" w:hAnsi="Times New Roman"/>
          <w:b w:val="0"/>
          <w:sz w:val="28"/>
          <w:szCs w:val="28"/>
        </w:rPr>
      </w:pPr>
    </w:p>
    <w:p w:rsidR="00744A49" w:rsidRDefault="00744A49" w:rsidP="00931651">
      <w:pPr>
        <w:ind w:left="9639"/>
        <w:rPr>
          <w:rFonts w:ascii="Times New Roman" w:hAnsi="Times New Roman"/>
          <w:b w:val="0"/>
          <w:sz w:val="28"/>
          <w:szCs w:val="28"/>
        </w:rPr>
      </w:pPr>
    </w:p>
    <w:p w:rsidR="00931651" w:rsidRPr="00931651" w:rsidRDefault="00931651" w:rsidP="00931651">
      <w:pPr>
        <w:jc w:val="center"/>
        <w:rPr>
          <w:rFonts w:ascii="Times New Roman" w:hAnsi="Times New Roman"/>
          <w:sz w:val="28"/>
          <w:szCs w:val="28"/>
        </w:rPr>
      </w:pPr>
      <w:r w:rsidRPr="00931651">
        <w:rPr>
          <w:rFonts w:ascii="Times New Roman" w:hAnsi="Times New Roman"/>
          <w:sz w:val="28"/>
          <w:szCs w:val="28"/>
        </w:rPr>
        <w:t>План мероприятий по решению проблем, выявленных</w:t>
      </w:r>
      <w:r w:rsidR="00030E8D">
        <w:rPr>
          <w:rFonts w:ascii="Times New Roman" w:hAnsi="Times New Roman"/>
          <w:sz w:val="28"/>
          <w:szCs w:val="28"/>
        </w:rPr>
        <w:t xml:space="preserve"> </w:t>
      </w:r>
    </w:p>
    <w:p w:rsidR="00905037" w:rsidRDefault="00931651" w:rsidP="00931651">
      <w:pPr>
        <w:widowControl w:val="0"/>
        <w:jc w:val="center"/>
        <w:rPr>
          <w:rFonts w:ascii="Times New Roman" w:hAnsi="Times New Roman"/>
          <w:sz w:val="28"/>
          <w:szCs w:val="28"/>
        </w:rPr>
      </w:pPr>
      <w:r w:rsidRPr="00931651">
        <w:rPr>
          <w:rFonts w:ascii="Times New Roman" w:hAnsi="Times New Roman"/>
          <w:sz w:val="28"/>
          <w:szCs w:val="28"/>
        </w:rPr>
        <w:t xml:space="preserve">по результатам </w:t>
      </w:r>
      <w:r w:rsidR="00905037">
        <w:rPr>
          <w:rFonts w:ascii="Times New Roman" w:hAnsi="Times New Roman"/>
          <w:sz w:val="28"/>
          <w:szCs w:val="28"/>
        </w:rPr>
        <w:t>мониторинга</w:t>
      </w:r>
      <w:r w:rsidR="00905037" w:rsidRPr="00931651">
        <w:rPr>
          <w:rFonts w:ascii="Times New Roman" w:hAnsi="Times New Roman"/>
          <w:sz w:val="28"/>
          <w:szCs w:val="28"/>
        </w:rPr>
        <w:t xml:space="preserve"> оказание </w:t>
      </w:r>
      <w:r w:rsidR="00905037">
        <w:rPr>
          <w:rFonts w:ascii="Times New Roman" w:hAnsi="Times New Roman"/>
          <w:sz w:val="28"/>
          <w:szCs w:val="28"/>
        </w:rPr>
        <w:t>муниципальных услуг (</w:t>
      </w:r>
      <w:r w:rsidR="00905037" w:rsidRPr="00931651">
        <w:rPr>
          <w:rFonts w:ascii="Times New Roman" w:hAnsi="Times New Roman"/>
          <w:sz w:val="28"/>
          <w:szCs w:val="28"/>
        </w:rPr>
        <w:t xml:space="preserve">работ) </w:t>
      </w:r>
      <w:r w:rsidR="00905037">
        <w:rPr>
          <w:rFonts w:ascii="Times New Roman" w:hAnsi="Times New Roman"/>
          <w:sz w:val="28"/>
          <w:szCs w:val="28"/>
        </w:rPr>
        <w:t xml:space="preserve">в </w:t>
      </w:r>
      <w:r w:rsidR="00905037" w:rsidRPr="00931651">
        <w:rPr>
          <w:rFonts w:ascii="Times New Roman" w:hAnsi="Times New Roman"/>
          <w:sz w:val="28"/>
          <w:szCs w:val="28"/>
        </w:rPr>
        <w:t xml:space="preserve">подведомственных </w:t>
      </w:r>
      <w:r w:rsidR="00905037">
        <w:rPr>
          <w:rFonts w:ascii="Times New Roman" w:hAnsi="Times New Roman"/>
          <w:sz w:val="28"/>
          <w:szCs w:val="28"/>
        </w:rPr>
        <w:t>учреждениях</w:t>
      </w:r>
    </w:p>
    <w:p w:rsidR="00931651" w:rsidRPr="00931651" w:rsidRDefault="003E5256" w:rsidP="00931651">
      <w:pPr>
        <w:widowControl w:val="0"/>
        <w:jc w:val="center"/>
        <w:rPr>
          <w:rFonts w:ascii="Times New Roman" w:hAnsi="Times New Roman"/>
          <w:sz w:val="28"/>
          <w:szCs w:val="28"/>
        </w:rPr>
      </w:pPr>
      <w:r>
        <w:rPr>
          <w:rFonts w:ascii="Times New Roman" w:hAnsi="Times New Roman"/>
          <w:sz w:val="28"/>
          <w:szCs w:val="28"/>
        </w:rPr>
        <w:t>за 201</w:t>
      </w:r>
      <w:r w:rsidR="002D543D">
        <w:rPr>
          <w:rFonts w:ascii="Times New Roman" w:hAnsi="Times New Roman"/>
          <w:sz w:val="28"/>
          <w:szCs w:val="28"/>
        </w:rPr>
        <w:t>9</w:t>
      </w:r>
      <w:r w:rsidR="00931651" w:rsidRPr="00931651">
        <w:rPr>
          <w:rFonts w:ascii="Times New Roman" w:hAnsi="Times New Roman"/>
          <w:sz w:val="28"/>
          <w:szCs w:val="28"/>
        </w:rPr>
        <w:t>год</w:t>
      </w:r>
    </w:p>
    <w:p w:rsidR="00931651" w:rsidRDefault="00931651" w:rsidP="00931651">
      <w:pPr>
        <w:widowControl w:val="0"/>
        <w:tabs>
          <w:tab w:val="left" w:pos="360"/>
        </w:tabs>
        <w:jc w:val="center"/>
        <w:rPr>
          <w:rFonts w:ascii="Times New Roman" w:hAnsi="Times New Roman"/>
          <w:b w:val="0"/>
          <w:sz w:val="28"/>
          <w:szCs w:val="28"/>
        </w:rPr>
      </w:pPr>
    </w:p>
    <w:p w:rsidR="00931651" w:rsidRPr="00535ED7" w:rsidRDefault="00931651" w:rsidP="00931651">
      <w:pPr>
        <w:widowControl w:val="0"/>
        <w:tabs>
          <w:tab w:val="left" w:pos="360"/>
        </w:tabs>
        <w:jc w:val="center"/>
        <w:rPr>
          <w:rFonts w:ascii="Times New Roman" w:hAnsi="Times New Roman"/>
          <w:b w:val="0"/>
          <w:sz w:val="28"/>
          <w:szCs w:val="28"/>
          <w:u w:val="single"/>
        </w:rPr>
      </w:pPr>
      <w:r w:rsidRPr="00535ED7">
        <w:rPr>
          <w:rFonts w:ascii="Times New Roman" w:hAnsi="Times New Roman"/>
          <w:b w:val="0"/>
          <w:sz w:val="28"/>
          <w:szCs w:val="28"/>
        </w:rPr>
        <w:t xml:space="preserve">Наименование ГРБС: </w:t>
      </w:r>
      <w:r>
        <w:rPr>
          <w:rFonts w:ascii="Times New Roman" w:hAnsi="Times New Roman"/>
          <w:b w:val="0"/>
          <w:sz w:val="28"/>
          <w:szCs w:val="28"/>
          <w:u w:val="single"/>
        </w:rPr>
        <w:t>Комитет по образованию администрации Ханты-Мансийского района</w:t>
      </w:r>
    </w:p>
    <w:p w:rsidR="00931651" w:rsidRPr="00535ED7" w:rsidRDefault="00931651" w:rsidP="00931651">
      <w:pPr>
        <w:widowControl w:val="0"/>
        <w:tabs>
          <w:tab w:val="left" w:pos="360"/>
        </w:tabs>
        <w:jc w:val="both"/>
        <w:rPr>
          <w:rFonts w:ascii="Times New Roman" w:hAnsi="Times New Roman"/>
          <w:b w:val="0"/>
          <w:sz w:val="28"/>
          <w:szCs w:val="28"/>
          <w:u w:val="single"/>
        </w:rPr>
      </w:pPr>
    </w:p>
    <w:tbl>
      <w:tblPr>
        <w:tblW w:w="152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3261"/>
        <w:gridCol w:w="8080"/>
        <w:gridCol w:w="1980"/>
        <w:gridCol w:w="1393"/>
      </w:tblGrid>
      <w:tr w:rsidR="00905037" w:rsidRPr="00905037" w:rsidTr="004541E5">
        <w:tc>
          <w:tcPr>
            <w:tcW w:w="538" w:type="dxa"/>
          </w:tcPr>
          <w:p w:rsidR="00931651" w:rsidRPr="00905037" w:rsidRDefault="00931651" w:rsidP="009513A4">
            <w:pPr>
              <w:widowControl w:val="0"/>
              <w:tabs>
                <w:tab w:val="left" w:pos="360"/>
              </w:tabs>
              <w:jc w:val="center"/>
              <w:rPr>
                <w:rFonts w:ascii="Times New Roman" w:hAnsi="Times New Roman"/>
                <w:sz w:val="24"/>
                <w:szCs w:val="24"/>
              </w:rPr>
            </w:pPr>
            <w:r w:rsidRPr="00905037">
              <w:rPr>
                <w:rFonts w:ascii="Times New Roman" w:hAnsi="Times New Roman"/>
                <w:sz w:val="24"/>
                <w:szCs w:val="24"/>
              </w:rPr>
              <w:t>№</w:t>
            </w:r>
          </w:p>
        </w:tc>
        <w:tc>
          <w:tcPr>
            <w:tcW w:w="3261" w:type="dxa"/>
          </w:tcPr>
          <w:p w:rsidR="00931651" w:rsidRPr="00905037" w:rsidRDefault="00931651" w:rsidP="009513A4">
            <w:pPr>
              <w:widowControl w:val="0"/>
              <w:jc w:val="center"/>
              <w:rPr>
                <w:rFonts w:ascii="Times New Roman" w:hAnsi="Times New Roman"/>
                <w:sz w:val="24"/>
                <w:szCs w:val="24"/>
              </w:rPr>
            </w:pPr>
            <w:r w:rsidRPr="00905037">
              <w:rPr>
                <w:rFonts w:ascii="Times New Roman" w:hAnsi="Times New Roman"/>
                <w:sz w:val="24"/>
                <w:szCs w:val="24"/>
              </w:rPr>
              <w:t>Проблема, выявленная по результатам оценки эффективности и результативности выполнения муниципальных заданий на оказание муниципальных услуг</w:t>
            </w:r>
          </w:p>
          <w:p w:rsidR="00931651" w:rsidRPr="00905037" w:rsidRDefault="00931651" w:rsidP="009513A4">
            <w:pPr>
              <w:widowControl w:val="0"/>
              <w:tabs>
                <w:tab w:val="left" w:pos="360"/>
              </w:tabs>
              <w:jc w:val="center"/>
              <w:rPr>
                <w:rFonts w:ascii="Times New Roman" w:hAnsi="Times New Roman"/>
                <w:sz w:val="24"/>
                <w:szCs w:val="24"/>
              </w:rPr>
            </w:pPr>
            <w:r w:rsidRPr="00905037">
              <w:rPr>
                <w:rFonts w:ascii="Times New Roman" w:hAnsi="Times New Roman"/>
                <w:sz w:val="24"/>
                <w:szCs w:val="24"/>
              </w:rPr>
              <w:t>(выполнение работ)</w:t>
            </w:r>
          </w:p>
        </w:tc>
        <w:tc>
          <w:tcPr>
            <w:tcW w:w="8080" w:type="dxa"/>
          </w:tcPr>
          <w:p w:rsidR="00931651" w:rsidRPr="00905037" w:rsidRDefault="00931651" w:rsidP="009513A4">
            <w:pPr>
              <w:widowControl w:val="0"/>
              <w:tabs>
                <w:tab w:val="left" w:pos="360"/>
              </w:tabs>
              <w:jc w:val="center"/>
              <w:rPr>
                <w:rFonts w:ascii="Times New Roman" w:hAnsi="Times New Roman"/>
                <w:sz w:val="24"/>
                <w:szCs w:val="24"/>
              </w:rPr>
            </w:pPr>
            <w:r w:rsidRPr="00905037">
              <w:rPr>
                <w:rFonts w:ascii="Times New Roman" w:hAnsi="Times New Roman"/>
                <w:sz w:val="24"/>
                <w:szCs w:val="24"/>
              </w:rPr>
              <w:t>Мероприятия по повышению эффективности</w:t>
            </w:r>
          </w:p>
        </w:tc>
        <w:tc>
          <w:tcPr>
            <w:tcW w:w="1980" w:type="dxa"/>
          </w:tcPr>
          <w:p w:rsidR="00931651" w:rsidRPr="00905037" w:rsidRDefault="00931651" w:rsidP="009513A4">
            <w:pPr>
              <w:widowControl w:val="0"/>
              <w:tabs>
                <w:tab w:val="left" w:pos="360"/>
              </w:tabs>
              <w:jc w:val="center"/>
              <w:rPr>
                <w:rFonts w:ascii="Times New Roman" w:hAnsi="Times New Roman"/>
                <w:sz w:val="24"/>
                <w:szCs w:val="24"/>
              </w:rPr>
            </w:pPr>
            <w:r w:rsidRPr="00905037">
              <w:rPr>
                <w:rFonts w:ascii="Times New Roman" w:hAnsi="Times New Roman"/>
                <w:sz w:val="24"/>
                <w:szCs w:val="24"/>
              </w:rPr>
              <w:t>Ответственные должностные лица</w:t>
            </w:r>
          </w:p>
        </w:tc>
        <w:tc>
          <w:tcPr>
            <w:tcW w:w="1393" w:type="dxa"/>
          </w:tcPr>
          <w:p w:rsidR="00931651" w:rsidRPr="00905037" w:rsidRDefault="00931651" w:rsidP="009513A4">
            <w:pPr>
              <w:widowControl w:val="0"/>
              <w:tabs>
                <w:tab w:val="left" w:pos="360"/>
              </w:tabs>
              <w:jc w:val="center"/>
              <w:rPr>
                <w:rFonts w:ascii="Times New Roman" w:hAnsi="Times New Roman"/>
                <w:sz w:val="24"/>
                <w:szCs w:val="24"/>
              </w:rPr>
            </w:pPr>
            <w:r w:rsidRPr="00905037">
              <w:rPr>
                <w:rFonts w:ascii="Times New Roman" w:hAnsi="Times New Roman"/>
                <w:sz w:val="24"/>
                <w:szCs w:val="24"/>
              </w:rPr>
              <w:t>Срок исполнения</w:t>
            </w:r>
          </w:p>
        </w:tc>
      </w:tr>
      <w:tr w:rsidR="00905037" w:rsidRPr="00905037" w:rsidTr="004541E5">
        <w:tc>
          <w:tcPr>
            <w:tcW w:w="538"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1</w:t>
            </w:r>
          </w:p>
        </w:tc>
        <w:tc>
          <w:tcPr>
            <w:tcW w:w="3261"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2</w:t>
            </w:r>
          </w:p>
        </w:tc>
        <w:tc>
          <w:tcPr>
            <w:tcW w:w="8080"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3</w:t>
            </w:r>
          </w:p>
        </w:tc>
        <w:tc>
          <w:tcPr>
            <w:tcW w:w="1980"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4</w:t>
            </w:r>
          </w:p>
        </w:tc>
        <w:tc>
          <w:tcPr>
            <w:tcW w:w="1393"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5</w:t>
            </w:r>
          </w:p>
        </w:tc>
      </w:tr>
      <w:tr w:rsidR="00905037" w:rsidRPr="00905037" w:rsidTr="004541E5">
        <w:tc>
          <w:tcPr>
            <w:tcW w:w="538"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1.</w:t>
            </w:r>
          </w:p>
        </w:tc>
        <w:tc>
          <w:tcPr>
            <w:tcW w:w="3261"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Полнота использования бюджетных средств на выполнение муниципального задания на оказание муниципальных услуг (выполнение работ)</w:t>
            </w:r>
          </w:p>
        </w:tc>
        <w:tc>
          <w:tcPr>
            <w:tcW w:w="8080" w:type="dxa"/>
          </w:tcPr>
          <w:p w:rsidR="00931651" w:rsidRPr="00D43EAE" w:rsidRDefault="00931651" w:rsidP="00513E3C">
            <w:pPr>
              <w:pStyle w:val="a3"/>
              <w:widowControl w:val="0"/>
              <w:numPr>
                <w:ilvl w:val="0"/>
                <w:numId w:val="8"/>
              </w:numPr>
              <w:tabs>
                <w:tab w:val="left" w:pos="360"/>
              </w:tabs>
              <w:ind w:left="0" w:firstLine="360"/>
              <w:jc w:val="both"/>
              <w:rPr>
                <w:rFonts w:ascii="Times New Roman" w:hAnsi="Times New Roman"/>
                <w:b w:val="0"/>
                <w:sz w:val="24"/>
                <w:szCs w:val="24"/>
              </w:rPr>
            </w:pPr>
            <w:r w:rsidRPr="00D43EAE">
              <w:rPr>
                <w:rFonts w:ascii="Times New Roman" w:hAnsi="Times New Roman"/>
                <w:b w:val="0"/>
                <w:sz w:val="24"/>
                <w:szCs w:val="24"/>
              </w:rPr>
              <w:t>Обеспечить 100% освоение финансовых средств на выполне</w:t>
            </w:r>
            <w:r w:rsidR="00D43EAE" w:rsidRPr="00D43EAE">
              <w:rPr>
                <w:rFonts w:ascii="Times New Roman" w:hAnsi="Times New Roman"/>
                <w:b w:val="0"/>
                <w:sz w:val="24"/>
                <w:szCs w:val="24"/>
              </w:rPr>
              <w:t>ние муниципального задания в 20</w:t>
            </w:r>
            <w:r w:rsidR="002D543D">
              <w:rPr>
                <w:rFonts w:ascii="Times New Roman" w:hAnsi="Times New Roman"/>
                <w:b w:val="0"/>
                <w:sz w:val="24"/>
                <w:szCs w:val="24"/>
              </w:rPr>
              <w:t>20</w:t>
            </w:r>
            <w:r w:rsidR="00D4659D" w:rsidRPr="00D43EAE">
              <w:rPr>
                <w:rFonts w:ascii="Times New Roman" w:hAnsi="Times New Roman"/>
                <w:b w:val="0"/>
                <w:sz w:val="24"/>
                <w:szCs w:val="24"/>
              </w:rPr>
              <w:t xml:space="preserve">  </w:t>
            </w:r>
            <w:r w:rsidRPr="00D43EAE">
              <w:rPr>
                <w:rFonts w:ascii="Times New Roman" w:hAnsi="Times New Roman"/>
                <w:b w:val="0"/>
                <w:sz w:val="24"/>
                <w:szCs w:val="24"/>
              </w:rPr>
              <w:t>году</w:t>
            </w:r>
          </w:p>
        </w:tc>
        <w:tc>
          <w:tcPr>
            <w:tcW w:w="1980"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руководители образовательных организаций</w:t>
            </w:r>
          </w:p>
          <w:p w:rsidR="00931651" w:rsidRPr="00905037" w:rsidRDefault="00931651" w:rsidP="009513A4">
            <w:pPr>
              <w:widowControl w:val="0"/>
              <w:tabs>
                <w:tab w:val="left" w:pos="360"/>
              </w:tabs>
              <w:jc w:val="center"/>
              <w:rPr>
                <w:rFonts w:ascii="Times New Roman" w:hAnsi="Times New Roman"/>
                <w:b w:val="0"/>
                <w:sz w:val="24"/>
                <w:szCs w:val="24"/>
              </w:rPr>
            </w:pPr>
          </w:p>
        </w:tc>
        <w:tc>
          <w:tcPr>
            <w:tcW w:w="1393" w:type="dxa"/>
          </w:tcPr>
          <w:p w:rsidR="00931651" w:rsidRPr="00905037" w:rsidRDefault="00931651" w:rsidP="00513E3C">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 xml:space="preserve">до </w:t>
            </w:r>
            <w:r w:rsidR="00513E3C">
              <w:rPr>
                <w:rFonts w:ascii="Times New Roman" w:hAnsi="Times New Roman"/>
                <w:b w:val="0"/>
                <w:sz w:val="24"/>
                <w:szCs w:val="24"/>
              </w:rPr>
              <w:t>31</w:t>
            </w:r>
            <w:r w:rsidRPr="00905037">
              <w:rPr>
                <w:rFonts w:ascii="Times New Roman" w:hAnsi="Times New Roman"/>
                <w:b w:val="0"/>
                <w:sz w:val="24"/>
                <w:szCs w:val="24"/>
              </w:rPr>
              <w:t>.</w:t>
            </w:r>
            <w:r w:rsidR="00513E3C">
              <w:rPr>
                <w:rFonts w:ascii="Times New Roman" w:hAnsi="Times New Roman"/>
                <w:b w:val="0"/>
                <w:sz w:val="24"/>
                <w:szCs w:val="24"/>
              </w:rPr>
              <w:t>12</w:t>
            </w:r>
            <w:r w:rsidRPr="00905037">
              <w:rPr>
                <w:rFonts w:ascii="Times New Roman" w:hAnsi="Times New Roman"/>
                <w:b w:val="0"/>
                <w:sz w:val="24"/>
                <w:szCs w:val="24"/>
              </w:rPr>
              <w:t>.20</w:t>
            </w:r>
            <w:r w:rsidR="00D4659D">
              <w:rPr>
                <w:rFonts w:ascii="Times New Roman" w:hAnsi="Times New Roman"/>
                <w:b w:val="0"/>
                <w:sz w:val="24"/>
                <w:szCs w:val="24"/>
              </w:rPr>
              <w:t>2</w:t>
            </w:r>
            <w:r w:rsidR="00513E3C">
              <w:rPr>
                <w:rFonts w:ascii="Times New Roman" w:hAnsi="Times New Roman"/>
                <w:b w:val="0"/>
                <w:sz w:val="24"/>
                <w:szCs w:val="24"/>
              </w:rPr>
              <w:t>0</w:t>
            </w:r>
          </w:p>
        </w:tc>
      </w:tr>
      <w:tr w:rsidR="00905037" w:rsidRPr="00905037" w:rsidTr="004541E5">
        <w:tc>
          <w:tcPr>
            <w:tcW w:w="538"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2</w:t>
            </w:r>
            <w:r w:rsidR="00744A49">
              <w:rPr>
                <w:rFonts w:ascii="Times New Roman" w:hAnsi="Times New Roman"/>
                <w:b w:val="0"/>
                <w:sz w:val="24"/>
                <w:szCs w:val="24"/>
              </w:rPr>
              <w:t>.</w:t>
            </w:r>
          </w:p>
        </w:tc>
        <w:tc>
          <w:tcPr>
            <w:tcW w:w="3261"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Качество оказания муниципальных услуг (выполнение работ)</w:t>
            </w:r>
          </w:p>
        </w:tc>
        <w:tc>
          <w:tcPr>
            <w:tcW w:w="8080" w:type="dxa"/>
          </w:tcPr>
          <w:p w:rsidR="001C4118" w:rsidRPr="001C4118" w:rsidRDefault="001C4118" w:rsidP="00513E3C">
            <w:pPr>
              <w:pStyle w:val="a3"/>
              <w:numPr>
                <w:ilvl w:val="0"/>
                <w:numId w:val="1"/>
              </w:numPr>
              <w:tabs>
                <w:tab w:val="left" w:pos="338"/>
                <w:tab w:val="left" w:pos="691"/>
                <w:tab w:val="left" w:pos="856"/>
              </w:tabs>
              <w:ind w:left="0" w:firstLine="289"/>
              <w:jc w:val="both"/>
              <w:rPr>
                <w:rFonts w:ascii="Times New Roman" w:hAnsi="Times New Roman"/>
                <w:b w:val="0"/>
                <w:sz w:val="24"/>
                <w:szCs w:val="24"/>
              </w:rPr>
            </w:pPr>
            <w:r w:rsidRPr="001C4118">
              <w:rPr>
                <w:rFonts w:ascii="Times New Roman" w:hAnsi="Times New Roman"/>
                <w:b w:val="0"/>
                <w:sz w:val="24"/>
                <w:szCs w:val="24"/>
              </w:rPr>
              <w:t>Повысить качество учредительного контроля как средства эффективного развития муниципальной системы образования.</w:t>
            </w:r>
          </w:p>
          <w:p w:rsidR="001C4118" w:rsidRPr="001C4118" w:rsidRDefault="001C4118" w:rsidP="00513E3C">
            <w:pPr>
              <w:pStyle w:val="a3"/>
              <w:numPr>
                <w:ilvl w:val="0"/>
                <w:numId w:val="1"/>
              </w:numPr>
              <w:tabs>
                <w:tab w:val="left" w:pos="338"/>
                <w:tab w:val="left" w:pos="691"/>
                <w:tab w:val="left" w:pos="856"/>
              </w:tabs>
              <w:ind w:left="5" w:firstLine="353"/>
              <w:jc w:val="both"/>
              <w:rPr>
                <w:rFonts w:ascii="Times New Roman" w:hAnsi="Times New Roman"/>
                <w:b w:val="0"/>
                <w:sz w:val="24"/>
                <w:szCs w:val="24"/>
              </w:rPr>
            </w:pPr>
            <w:r w:rsidRPr="001C4118">
              <w:rPr>
                <w:rFonts w:ascii="Times New Roman" w:hAnsi="Times New Roman"/>
                <w:b w:val="0"/>
                <w:sz w:val="24"/>
                <w:szCs w:val="24"/>
              </w:rPr>
              <w:t>Развивать формы общественного контроля согласно Федеральному закону от 21 июля 2014 г. №</w:t>
            </w:r>
            <w:r w:rsidR="00513E3C">
              <w:rPr>
                <w:rFonts w:ascii="Times New Roman" w:hAnsi="Times New Roman"/>
                <w:b w:val="0"/>
                <w:sz w:val="24"/>
                <w:szCs w:val="24"/>
              </w:rPr>
              <w:t xml:space="preserve"> </w:t>
            </w:r>
            <w:r w:rsidRPr="001C4118">
              <w:rPr>
                <w:rFonts w:ascii="Times New Roman" w:hAnsi="Times New Roman"/>
                <w:b w:val="0"/>
                <w:sz w:val="24"/>
                <w:szCs w:val="24"/>
              </w:rPr>
              <w:t xml:space="preserve">212-ФЗ «Об основах общественного контроля в Российской Федерации», не противоречащие законодательству, а также </w:t>
            </w:r>
            <w:r w:rsidRPr="001C4118">
              <w:rPr>
                <w:rFonts w:ascii="Times New Roman" w:hAnsi="Times New Roman"/>
                <w:b w:val="0"/>
                <w:sz w:val="24"/>
                <w:szCs w:val="24"/>
              </w:rPr>
              <w:lastRenderedPageBreak/>
              <w:t>формы взаимодействия институтов гражданского общества с органами местного самоуправления (общественный мониторинг, общественная проверка, общественная экспертиза, общественные обсуждения, общественные (публичные) слушания и др.).</w:t>
            </w:r>
          </w:p>
          <w:p w:rsidR="001C4118" w:rsidRPr="001C4118" w:rsidRDefault="001C4118" w:rsidP="00513E3C">
            <w:pPr>
              <w:pStyle w:val="a3"/>
              <w:numPr>
                <w:ilvl w:val="0"/>
                <w:numId w:val="1"/>
              </w:numPr>
              <w:tabs>
                <w:tab w:val="left" w:pos="338"/>
                <w:tab w:val="left" w:pos="691"/>
                <w:tab w:val="left" w:pos="856"/>
              </w:tabs>
              <w:ind w:left="0" w:firstLine="358"/>
              <w:jc w:val="both"/>
              <w:rPr>
                <w:rFonts w:ascii="Times New Roman" w:hAnsi="Times New Roman"/>
                <w:b w:val="0"/>
                <w:sz w:val="24"/>
                <w:szCs w:val="24"/>
              </w:rPr>
            </w:pPr>
            <w:r w:rsidRPr="001C4118">
              <w:rPr>
                <w:rFonts w:ascii="Times New Roman" w:hAnsi="Times New Roman"/>
                <w:b w:val="0"/>
                <w:sz w:val="24"/>
                <w:szCs w:val="24"/>
              </w:rPr>
              <w:t>Организовать доведение до сведения руководителей ОУ и должностных лиц, ответственных за обеспечение пожарной безопасности в зданиях, эксплуатируемых образовательными организациями, материалов доклада Главного управления МЧС России по Ханты- Мансийскому автономному округу-Югре о результатах проверок соблюдения требований пожарной безопасности на объектах образования в 20</w:t>
            </w:r>
            <w:r w:rsidR="00513E3C">
              <w:rPr>
                <w:rFonts w:ascii="Times New Roman" w:hAnsi="Times New Roman"/>
                <w:b w:val="0"/>
                <w:sz w:val="24"/>
                <w:szCs w:val="24"/>
              </w:rPr>
              <w:t>20</w:t>
            </w:r>
            <w:r w:rsidRPr="001C4118">
              <w:rPr>
                <w:rFonts w:ascii="Times New Roman" w:hAnsi="Times New Roman"/>
                <w:b w:val="0"/>
                <w:sz w:val="24"/>
                <w:szCs w:val="24"/>
              </w:rPr>
              <w:t xml:space="preserve"> году, для ознакомления и недопущения типовых нарушений законодательства в указанной области.</w:t>
            </w:r>
          </w:p>
          <w:p w:rsidR="001C4118" w:rsidRPr="00513E3C" w:rsidRDefault="001C4118" w:rsidP="00513E3C">
            <w:pPr>
              <w:pStyle w:val="a3"/>
              <w:numPr>
                <w:ilvl w:val="0"/>
                <w:numId w:val="1"/>
              </w:numPr>
              <w:tabs>
                <w:tab w:val="left" w:pos="338"/>
                <w:tab w:val="left" w:pos="691"/>
                <w:tab w:val="left" w:pos="856"/>
              </w:tabs>
              <w:ind w:left="0" w:firstLine="358"/>
              <w:jc w:val="both"/>
              <w:rPr>
                <w:rFonts w:ascii="Times New Roman" w:hAnsi="Times New Roman"/>
                <w:b w:val="0"/>
                <w:sz w:val="24"/>
                <w:szCs w:val="24"/>
              </w:rPr>
            </w:pPr>
            <w:r w:rsidRPr="00513E3C">
              <w:rPr>
                <w:rFonts w:ascii="Times New Roman" w:hAnsi="Times New Roman"/>
                <w:b w:val="0"/>
                <w:sz w:val="24"/>
                <w:szCs w:val="24"/>
              </w:rPr>
              <w:t>Организовать ознакомление руководителей ОУ и должностных лиц, ответственных за обеспечение пожарной безопасности в зданиях, эксплуатируемых образовательными организациями, с проверочными листами, утверждёнными приказом МЧС России от 28.06.2018 №</w:t>
            </w:r>
            <w:r w:rsidR="00513E3C" w:rsidRPr="00513E3C">
              <w:rPr>
                <w:rFonts w:ascii="Times New Roman" w:hAnsi="Times New Roman"/>
                <w:b w:val="0"/>
                <w:sz w:val="24"/>
                <w:szCs w:val="24"/>
              </w:rPr>
              <w:t xml:space="preserve"> </w:t>
            </w:r>
            <w:r w:rsidRPr="00513E3C">
              <w:rPr>
                <w:rFonts w:ascii="Times New Roman" w:hAnsi="Times New Roman"/>
                <w:b w:val="0"/>
                <w:sz w:val="24"/>
                <w:szCs w:val="24"/>
              </w:rPr>
              <w:t>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для конкретных типов эксплуатируемых объектов, с рекомендациями о дальнейшем ежеквартальном применении указанных проверочных листов для самостоятельного контроля состояния пожарной безопасности.</w:t>
            </w:r>
          </w:p>
          <w:p w:rsidR="001C4118" w:rsidRPr="001C4118" w:rsidRDefault="001C4118" w:rsidP="00513E3C">
            <w:pPr>
              <w:pStyle w:val="a3"/>
              <w:numPr>
                <w:ilvl w:val="0"/>
                <w:numId w:val="1"/>
              </w:numPr>
              <w:tabs>
                <w:tab w:val="left" w:pos="338"/>
                <w:tab w:val="left" w:pos="691"/>
                <w:tab w:val="left" w:pos="856"/>
              </w:tabs>
              <w:ind w:left="0" w:firstLine="358"/>
              <w:jc w:val="both"/>
              <w:rPr>
                <w:rFonts w:ascii="Times New Roman" w:hAnsi="Times New Roman"/>
                <w:b w:val="0"/>
                <w:sz w:val="24"/>
                <w:szCs w:val="24"/>
              </w:rPr>
            </w:pPr>
            <w:r w:rsidRPr="001C4118">
              <w:rPr>
                <w:rFonts w:ascii="Times New Roman" w:hAnsi="Times New Roman"/>
                <w:b w:val="0"/>
                <w:sz w:val="24"/>
                <w:szCs w:val="24"/>
              </w:rPr>
              <w:t>Создавать</w:t>
            </w:r>
            <w:r w:rsidRPr="001C4118">
              <w:rPr>
                <w:rFonts w:ascii="Times New Roman" w:hAnsi="Times New Roman"/>
                <w:b w:val="0"/>
                <w:sz w:val="24"/>
                <w:szCs w:val="24"/>
              </w:rPr>
              <w:tab/>
              <w:t>условия для устранения в установленные сроки муниципальными образовательными учреждениями нарушений и исполнения предписаний, выданных по итогам проведения проверок Обрнадзором Югры, Главным Управлением МЧС России по ХМАО - Югре, Управлением Федеральной службы по надзору в сфере защиты прав потребителей и благополучия человека по ХМАО - Югре.</w:t>
            </w:r>
          </w:p>
          <w:p w:rsidR="005159DB" w:rsidRPr="00513E3C" w:rsidRDefault="009507E3" w:rsidP="00513E3C">
            <w:pPr>
              <w:pStyle w:val="a3"/>
              <w:numPr>
                <w:ilvl w:val="0"/>
                <w:numId w:val="1"/>
              </w:numPr>
              <w:tabs>
                <w:tab w:val="left" w:pos="338"/>
                <w:tab w:val="left" w:pos="691"/>
                <w:tab w:val="left" w:pos="856"/>
              </w:tabs>
              <w:ind w:left="0" w:firstLine="358"/>
              <w:jc w:val="both"/>
              <w:rPr>
                <w:rFonts w:ascii="Times New Roman" w:hAnsi="Times New Roman"/>
                <w:b w:val="0"/>
                <w:sz w:val="24"/>
                <w:szCs w:val="24"/>
              </w:rPr>
            </w:pPr>
            <w:r w:rsidRPr="00513E3C">
              <w:rPr>
                <w:rFonts w:ascii="Times New Roman" w:hAnsi="Times New Roman"/>
                <w:b w:val="0"/>
                <w:sz w:val="24"/>
                <w:szCs w:val="24"/>
              </w:rPr>
              <w:t xml:space="preserve">Организовать </w:t>
            </w:r>
            <w:r w:rsidR="00D43EAE" w:rsidRPr="00513E3C">
              <w:rPr>
                <w:rFonts w:ascii="Times New Roman" w:hAnsi="Times New Roman"/>
                <w:b w:val="0"/>
                <w:sz w:val="24"/>
                <w:szCs w:val="24"/>
              </w:rPr>
              <w:t>обучающие семинары с лицами, привлечёнными к проведению ГИА в 20</w:t>
            </w:r>
            <w:r w:rsidR="002D543D" w:rsidRPr="00513E3C">
              <w:rPr>
                <w:rFonts w:ascii="Times New Roman" w:hAnsi="Times New Roman"/>
                <w:b w:val="0"/>
                <w:sz w:val="24"/>
                <w:szCs w:val="24"/>
              </w:rPr>
              <w:t>20</w:t>
            </w:r>
            <w:r w:rsidR="00D43EAE" w:rsidRPr="00513E3C">
              <w:rPr>
                <w:rFonts w:ascii="Times New Roman" w:hAnsi="Times New Roman"/>
                <w:b w:val="0"/>
                <w:sz w:val="24"/>
                <w:szCs w:val="24"/>
              </w:rPr>
              <w:t xml:space="preserve"> году, контрольные мероприятия со стороны комитета по образованию (очные и заочные) по знанию должностных инструкций и Порядков проведения ГИА</w:t>
            </w:r>
            <w:r w:rsidR="00D43EAE" w:rsidRPr="00513E3C">
              <w:rPr>
                <w:rFonts w:ascii="Times New Roman" w:hAnsi="Times New Roman"/>
                <w:sz w:val="24"/>
                <w:szCs w:val="24"/>
              </w:rPr>
              <w:t>.</w:t>
            </w:r>
          </w:p>
          <w:p w:rsidR="005159DB" w:rsidRPr="00513E3C" w:rsidRDefault="00D43EAE" w:rsidP="00513E3C">
            <w:pPr>
              <w:pStyle w:val="a3"/>
              <w:numPr>
                <w:ilvl w:val="0"/>
                <w:numId w:val="1"/>
              </w:numPr>
              <w:tabs>
                <w:tab w:val="left" w:pos="422"/>
                <w:tab w:val="left" w:pos="691"/>
                <w:tab w:val="left" w:pos="856"/>
              </w:tabs>
              <w:ind w:left="0" w:firstLine="430"/>
              <w:jc w:val="both"/>
              <w:rPr>
                <w:rFonts w:ascii="Times New Roman" w:hAnsi="Times New Roman"/>
                <w:b w:val="0"/>
                <w:sz w:val="24"/>
                <w:szCs w:val="24"/>
              </w:rPr>
            </w:pPr>
            <w:r w:rsidRPr="00513E3C">
              <w:rPr>
                <w:rFonts w:ascii="Times New Roman" w:hAnsi="Times New Roman"/>
                <w:b w:val="0"/>
                <w:sz w:val="24"/>
                <w:szCs w:val="24"/>
              </w:rPr>
              <w:t>Организовать выездные родительские собрания с родителями и учащимися по подготовке к проведению ГИА в 20</w:t>
            </w:r>
            <w:r w:rsidR="002D543D" w:rsidRPr="00513E3C">
              <w:rPr>
                <w:rFonts w:ascii="Times New Roman" w:hAnsi="Times New Roman"/>
                <w:b w:val="0"/>
                <w:sz w:val="24"/>
                <w:szCs w:val="24"/>
              </w:rPr>
              <w:t>20</w:t>
            </w:r>
            <w:r w:rsidRPr="00513E3C">
              <w:rPr>
                <w:rFonts w:ascii="Times New Roman" w:hAnsi="Times New Roman"/>
                <w:b w:val="0"/>
                <w:sz w:val="24"/>
                <w:szCs w:val="24"/>
              </w:rPr>
              <w:t xml:space="preserve"> году.</w:t>
            </w:r>
          </w:p>
          <w:p w:rsidR="005159DB" w:rsidRPr="002D543D" w:rsidRDefault="00D43EAE" w:rsidP="00513E3C">
            <w:pPr>
              <w:pStyle w:val="a3"/>
              <w:numPr>
                <w:ilvl w:val="0"/>
                <w:numId w:val="1"/>
              </w:numPr>
              <w:tabs>
                <w:tab w:val="left" w:pos="422"/>
                <w:tab w:val="left" w:pos="691"/>
                <w:tab w:val="left" w:pos="856"/>
              </w:tabs>
              <w:ind w:left="0" w:firstLine="430"/>
              <w:rPr>
                <w:rFonts w:ascii="Times New Roman" w:hAnsi="Times New Roman"/>
                <w:b w:val="0"/>
                <w:sz w:val="24"/>
                <w:szCs w:val="24"/>
              </w:rPr>
            </w:pPr>
            <w:r w:rsidRPr="002D543D">
              <w:rPr>
                <w:rFonts w:ascii="Times New Roman" w:hAnsi="Times New Roman"/>
                <w:b w:val="0"/>
                <w:sz w:val="24"/>
                <w:szCs w:val="24"/>
              </w:rPr>
              <w:lastRenderedPageBreak/>
              <w:t>Организовать проведение мониторинга со стороны комитета по образованию всех этапов проведения экзаменов в 20</w:t>
            </w:r>
            <w:r w:rsidR="002D543D" w:rsidRPr="002D543D">
              <w:rPr>
                <w:rFonts w:ascii="Times New Roman" w:hAnsi="Times New Roman"/>
                <w:b w:val="0"/>
                <w:sz w:val="24"/>
                <w:szCs w:val="24"/>
              </w:rPr>
              <w:t>20</w:t>
            </w:r>
            <w:r w:rsidRPr="002D543D">
              <w:rPr>
                <w:rFonts w:ascii="Times New Roman" w:hAnsi="Times New Roman"/>
                <w:b w:val="0"/>
                <w:sz w:val="24"/>
                <w:szCs w:val="24"/>
              </w:rPr>
              <w:t xml:space="preserve"> году.</w:t>
            </w:r>
          </w:p>
          <w:p w:rsidR="009507E3" w:rsidRPr="009507E3" w:rsidRDefault="009507E3" w:rsidP="00513E3C">
            <w:pPr>
              <w:pStyle w:val="a3"/>
              <w:numPr>
                <w:ilvl w:val="0"/>
                <w:numId w:val="1"/>
              </w:numPr>
              <w:tabs>
                <w:tab w:val="left" w:pos="422"/>
                <w:tab w:val="left" w:pos="691"/>
                <w:tab w:val="left" w:pos="856"/>
              </w:tabs>
              <w:ind w:left="0" w:firstLine="430"/>
              <w:jc w:val="both"/>
              <w:rPr>
                <w:rFonts w:ascii="Times New Roman" w:hAnsi="Times New Roman"/>
                <w:b w:val="0"/>
                <w:sz w:val="24"/>
                <w:szCs w:val="24"/>
              </w:rPr>
            </w:pPr>
            <w:r w:rsidRPr="009507E3">
              <w:rPr>
                <w:rFonts w:ascii="Times New Roman" w:hAnsi="Times New Roman"/>
                <w:b w:val="0"/>
                <w:sz w:val="24"/>
                <w:szCs w:val="24"/>
              </w:rPr>
              <w:t>Обеспечить повышение правовой культуры в сфере образования должностных и ответственных лиц комитета по образованию, руководителей образовательных организаций</w:t>
            </w:r>
            <w:r>
              <w:rPr>
                <w:rFonts w:ascii="Times New Roman" w:hAnsi="Times New Roman"/>
                <w:b w:val="0"/>
                <w:sz w:val="24"/>
                <w:szCs w:val="24"/>
              </w:rPr>
              <w:t>.</w:t>
            </w:r>
          </w:p>
          <w:p w:rsidR="009507E3" w:rsidRPr="009507E3" w:rsidRDefault="009507E3" w:rsidP="00513E3C">
            <w:pPr>
              <w:pStyle w:val="a3"/>
              <w:numPr>
                <w:ilvl w:val="0"/>
                <w:numId w:val="1"/>
              </w:numPr>
              <w:tabs>
                <w:tab w:val="left" w:pos="422"/>
                <w:tab w:val="left" w:pos="691"/>
                <w:tab w:val="left" w:pos="856"/>
              </w:tabs>
              <w:ind w:left="0" w:firstLine="430"/>
              <w:jc w:val="both"/>
              <w:rPr>
                <w:rFonts w:ascii="Times New Roman" w:hAnsi="Times New Roman"/>
                <w:b w:val="0"/>
                <w:sz w:val="24"/>
                <w:szCs w:val="24"/>
              </w:rPr>
            </w:pPr>
            <w:r>
              <w:rPr>
                <w:rFonts w:ascii="Times New Roman" w:hAnsi="Times New Roman"/>
                <w:b w:val="0"/>
                <w:sz w:val="24"/>
                <w:szCs w:val="24"/>
              </w:rPr>
              <w:t>Обеспечить отсутствие нарушений</w:t>
            </w:r>
            <w:r w:rsidRPr="009507E3">
              <w:rPr>
                <w:rFonts w:ascii="Times New Roman" w:hAnsi="Times New Roman"/>
                <w:b w:val="0"/>
                <w:sz w:val="24"/>
                <w:szCs w:val="24"/>
              </w:rPr>
              <w:t xml:space="preserve"> при разработке основной образовательной программы, учебного плана образовательной организации, а также локальных нормативных актов, регламентирующих организацию образовательной деятельности</w:t>
            </w:r>
            <w:r>
              <w:rPr>
                <w:rFonts w:ascii="Times New Roman" w:hAnsi="Times New Roman"/>
                <w:b w:val="0"/>
                <w:sz w:val="24"/>
                <w:szCs w:val="24"/>
              </w:rPr>
              <w:t>.</w:t>
            </w:r>
          </w:p>
          <w:p w:rsidR="0079773C" w:rsidRDefault="009507E3" w:rsidP="00513E3C">
            <w:pPr>
              <w:pStyle w:val="a3"/>
              <w:numPr>
                <w:ilvl w:val="0"/>
                <w:numId w:val="1"/>
              </w:numPr>
              <w:tabs>
                <w:tab w:val="left" w:pos="422"/>
                <w:tab w:val="left" w:pos="691"/>
                <w:tab w:val="left" w:pos="856"/>
              </w:tabs>
              <w:ind w:left="0" w:firstLine="430"/>
              <w:jc w:val="both"/>
              <w:rPr>
                <w:rFonts w:ascii="Times New Roman" w:hAnsi="Times New Roman"/>
                <w:b w:val="0"/>
                <w:sz w:val="24"/>
                <w:szCs w:val="24"/>
              </w:rPr>
            </w:pPr>
            <w:r>
              <w:rPr>
                <w:rFonts w:ascii="Times New Roman" w:hAnsi="Times New Roman"/>
                <w:b w:val="0"/>
                <w:sz w:val="24"/>
                <w:szCs w:val="24"/>
              </w:rPr>
              <w:t xml:space="preserve">Возложить ответственность на руководителей ОУ </w:t>
            </w:r>
            <w:r w:rsidR="00753F42">
              <w:rPr>
                <w:rFonts w:ascii="Times New Roman" w:hAnsi="Times New Roman"/>
                <w:b w:val="0"/>
                <w:sz w:val="24"/>
                <w:szCs w:val="24"/>
              </w:rPr>
              <w:t>за</w:t>
            </w:r>
            <w:r>
              <w:rPr>
                <w:rFonts w:ascii="Times New Roman" w:hAnsi="Times New Roman"/>
                <w:b w:val="0"/>
                <w:sz w:val="24"/>
                <w:szCs w:val="24"/>
              </w:rPr>
              <w:t xml:space="preserve"> соответствие </w:t>
            </w:r>
            <w:r w:rsidR="00753F42">
              <w:rPr>
                <w:rFonts w:ascii="Times New Roman" w:hAnsi="Times New Roman"/>
                <w:b w:val="0"/>
                <w:sz w:val="24"/>
                <w:szCs w:val="24"/>
              </w:rPr>
              <w:t>образовательного ценза педагогических работников занимаемой должности.</w:t>
            </w:r>
          </w:p>
          <w:p w:rsidR="0079773C" w:rsidRPr="0079773C" w:rsidRDefault="0079773C"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79773C">
              <w:rPr>
                <w:rFonts w:ascii="Times New Roman" w:hAnsi="Times New Roman"/>
                <w:b w:val="0"/>
                <w:sz w:val="24"/>
                <w:szCs w:val="24"/>
              </w:rPr>
              <w:t xml:space="preserve">Обеспечить контроль за 100% реализацией </w:t>
            </w:r>
            <w:r w:rsidRPr="0079773C">
              <w:rPr>
                <w:rFonts w:ascii="Times New Roman" w:hAnsi="Times New Roman" w:hint="eastAsia"/>
                <w:b w:val="0"/>
                <w:sz w:val="24"/>
                <w:szCs w:val="24"/>
              </w:rPr>
              <w:t>основныхобщеобразовательных</w:t>
            </w:r>
            <w:r w:rsidR="00513E3C">
              <w:rPr>
                <w:rFonts w:ascii="Times New Roman" w:hAnsi="Times New Roman"/>
                <w:b w:val="0"/>
                <w:sz w:val="24"/>
                <w:szCs w:val="24"/>
              </w:rPr>
              <w:t xml:space="preserve"> </w:t>
            </w:r>
            <w:r w:rsidRPr="0079773C">
              <w:rPr>
                <w:rFonts w:ascii="Times New Roman" w:hAnsi="Times New Roman" w:hint="eastAsia"/>
                <w:b w:val="0"/>
                <w:sz w:val="24"/>
                <w:szCs w:val="24"/>
              </w:rPr>
              <w:t>программ</w:t>
            </w:r>
            <w:r w:rsidR="00513E3C">
              <w:rPr>
                <w:rFonts w:ascii="Times New Roman" w:hAnsi="Times New Roman"/>
                <w:b w:val="0"/>
                <w:sz w:val="24"/>
                <w:szCs w:val="24"/>
              </w:rPr>
              <w:t xml:space="preserve"> </w:t>
            </w:r>
            <w:r w:rsidRPr="0079773C">
              <w:rPr>
                <w:rFonts w:ascii="Times New Roman" w:hAnsi="Times New Roman" w:hint="eastAsia"/>
                <w:b w:val="0"/>
                <w:sz w:val="24"/>
                <w:szCs w:val="24"/>
              </w:rPr>
              <w:t>дошкольного</w:t>
            </w:r>
            <w:r>
              <w:rPr>
                <w:rFonts w:ascii="Times New Roman" w:hAnsi="Times New Roman"/>
                <w:b w:val="0"/>
                <w:sz w:val="24"/>
                <w:szCs w:val="24"/>
              </w:rPr>
              <w:t xml:space="preserve">, </w:t>
            </w:r>
            <w:r w:rsidRPr="0079773C">
              <w:rPr>
                <w:rFonts w:ascii="Times New Roman" w:hAnsi="Times New Roman"/>
                <w:b w:val="0"/>
                <w:sz w:val="24"/>
                <w:szCs w:val="24"/>
              </w:rPr>
              <w:t>начального общего, основного общего, среднего общего образования.</w:t>
            </w:r>
          </w:p>
          <w:p w:rsidR="00753F42" w:rsidRPr="002B6AE7" w:rsidRDefault="00753F42" w:rsidP="00513E3C">
            <w:pPr>
              <w:pStyle w:val="a3"/>
              <w:numPr>
                <w:ilvl w:val="0"/>
                <w:numId w:val="1"/>
              </w:numPr>
              <w:tabs>
                <w:tab w:val="left" w:pos="422"/>
                <w:tab w:val="left" w:pos="856"/>
              </w:tabs>
              <w:ind w:left="0" w:firstLine="430"/>
              <w:jc w:val="both"/>
              <w:rPr>
                <w:rFonts w:ascii="Times New Roman" w:hAnsi="Times New Roman"/>
                <w:b w:val="0"/>
                <w:sz w:val="24"/>
                <w:szCs w:val="24"/>
              </w:rPr>
            </w:pPr>
            <w:r>
              <w:rPr>
                <w:rFonts w:ascii="Times New Roman" w:hAnsi="Times New Roman"/>
                <w:b w:val="0"/>
                <w:sz w:val="24"/>
                <w:szCs w:val="24"/>
              </w:rPr>
              <w:t xml:space="preserve">Обеспечить своевременное прохождение курсов повышения квалификации по требованиям ФГОС </w:t>
            </w:r>
            <w:r w:rsidR="001C4118">
              <w:rPr>
                <w:rFonts w:ascii="Times New Roman" w:hAnsi="Times New Roman"/>
                <w:b w:val="0"/>
                <w:sz w:val="24"/>
                <w:szCs w:val="24"/>
              </w:rPr>
              <w:t xml:space="preserve">ДОУ, ФГОС </w:t>
            </w:r>
            <w:r w:rsidR="00513E3C">
              <w:rPr>
                <w:rFonts w:ascii="Times New Roman" w:hAnsi="Times New Roman"/>
                <w:b w:val="0"/>
                <w:sz w:val="24"/>
                <w:szCs w:val="24"/>
              </w:rPr>
              <w:t>общего образования.</w:t>
            </w:r>
          </w:p>
          <w:p w:rsidR="002B6AE7" w:rsidRPr="002B6AE7"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2B6AE7">
              <w:rPr>
                <w:rFonts w:ascii="Times New Roman" w:hAnsi="Times New Roman"/>
                <w:b w:val="0"/>
                <w:sz w:val="24"/>
                <w:szCs w:val="24"/>
              </w:rPr>
              <w:t>Реализация комплекса мероприятий по повышению квалификации педагогических работников</w:t>
            </w:r>
            <w:r w:rsidR="00753F42">
              <w:rPr>
                <w:rFonts w:ascii="Times New Roman" w:hAnsi="Times New Roman"/>
                <w:b w:val="0"/>
                <w:sz w:val="24"/>
                <w:szCs w:val="24"/>
              </w:rPr>
              <w:t>, участия в совещаниях, семинарах, мастер-классах педагогических работников</w:t>
            </w:r>
            <w:r w:rsidRPr="002B6AE7">
              <w:rPr>
                <w:rFonts w:ascii="Times New Roman" w:hAnsi="Times New Roman"/>
                <w:b w:val="0"/>
                <w:sz w:val="24"/>
                <w:szCs w:val="24"/>
              </w:rPr>
              <w:t>.</w:t>
            </w:r>
          </w:p>
          <w:p w:rsidR="0079773C"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2B6AE7">
              <w:rPr>
                <w:rFonts w:ascii="Times New Roman" w:hAnsi="Times New Roman"/>
                <w:b w:val="0"/>
                <w:sz w:val="24"/>
                <w:szCs w:val="24"/>
              </w:rPr>
              <w:t xml:space="preserve">Реализация школьного Плана мероприятий по повышению качества образования в общеобразовательных организациях. </w:t>
            </w:r>
          </w:p>
          <w:p w:rsidR="00C05C39" w:rsidRPr="003E5256" w:rsidRDefault="0079773C"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3E5256">
              <w:rPr>
                <w:rFonts w:ascii="Times New Roman" w:hAnsi="Times New Roman"/>
                <w:b w:val="0"/>
                <w:sz w:val="24"/>
                <w:szCs w:val="24"/>
              </w:rPr>
              <w:t>Организация индивидуальной работы с учащимися, испытывающими трудности в обучении.</w:t>
            </w:r>
            <w:r w:rsidR="00513E3C">
              <w:rPr>
                <w:rFonts w:ascii="Times New Roman" w:hAnsi="Times New Roman"/>
                <w:b w:val="0"/>
                <w:sz w:val="24"/>
                <w:szCs w:val="24"/>
              </w:rPr>
              <w:t xml:space="preserve"> </w:t>
            </w:r>
            <w:r w:rsidRPr="003E5256">
              <w:rPr>
                <w:rFonts w:ascii="Times New Roman" w:hAnsi="Times New Roman"/>
                <w:b w:val="0"/>
                <w:sz w:val="24"/>
                <w:szCs w:val="24"/>
              </w:rPr>
              <w:t>Проведение разъяснительной работы с родителями и учащимися по профориентации и по объективной оценке учебных возможностей учащихся.</w:t>
            </w:r>
          </w:p>
          <w:p w:rsidR="002B6AE7" w:rsidRPr="002B6AE7"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2B6AE7">
              <w:rPr>
                <w:rFonts w:ascii="Times New Roman" w:hAnsi="Times New Roman"/>
                <w:b w:val="0"/>
                <w:sz w:val="24"/>
                <w:szCs w:val="24"/>
              </w:rPr>
              <w:t>Сопровождение выпускников по подготовке к прохождению государственной итоговой аттестации по образовательным программам основного общего и среднего общего образования в 201</w:t>
            </w:r>
            <w:r w:rsidR="001C4118">
              <w:rPr>
                <w:rFonts w:ascii="Times New Roman" w:hAnsi="Times New Roman"/>
                <w:b w:val="0"/>
                <w:sz w:val="24"/>
                <w:szCs w:val="24"/>
              </w:rPr>
              <w:t xml:space="preserve">9-2020 </w:t>
            </w:r>
            <w:r w:rsidRPr="002B6AE7">
              <w:rPr>
                <w:rFonts w:ascii="Times New Roman" w:hAnsi="Times New Roman"/>
                <w:b w:val="0"/>
                <w:sz w:val="24"/>
                <w:szCs w:val="24"/>
              </w:rPr>
              <w:t>учебном году.</w:t>
            </w:r>
          </w:p>
          <w:p w:rsidR="002B6AE7" w:rsidRPr="002B6AE7"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2B6AE7">
              <w:rPr>
                <w:rFonts w:ascii="Times New Roman" w:hAnsi="Times New Roman"/>
                <w:b w:val="0"/>
                <w:sz w:val="24"/>
                <w:szCs w:val="24"/>
              </w:rPr>
              <w:t>Сопровождение выпускников группы риска по подготовке к прохождению государственной итоговой аттестации.</w:t>
            </w:r>
          </w:p>
          <w:p w:rsidR="00931651" w:rsidRPr="00513E3C"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513E3C">
              <w:rPr>
                <w:rFonts w:ascii="Times New Roman" w:hAnsi="Times New Roman"/>
                <w:b w:val="0"/>
                <w:bCs/>
                <w:sz w:val="24"/>
                <w:szCs w:val="24"/>
              </w:rPr>
              <w:t>Разработать адаптированные программы для учащихся с ограниченными возможностями здоровья.</w:t>
            </w:r>
          </w:p>
          <w:p w:rsidR="002B6AE7" w:rsidRPr="00513E3C"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513E3C">
              <w:rPr>
                <w:rFonts w:ascii="Times New Roman" w:hAnsi="Times New Roman"/>
                <w:b w:val="0"/>
                <w:sz w:val="24"/>
                <w:szCs w:val="24"/>
              </w:rPr>
              <w:t xml:space="preserve">Разработать план мероприятий по сопровождению «неуспешных» учащихся, учащихся «группы риска». </w:t>
            </w:r>
          </w:p>
          <w:p w:rsidR="00AE3E35" w:rsidRPr="00513E3C"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05037">
              <w:rPr>
                <w:rFonts w:ascii="Times New Roman" w:hAnsi="Times New Roman"/>
                <w:b w:val="0"/>
                <w:bCs/>
                <w:sz w:val="24"/>
                <w:szCs w:val="24"/>
              </w:rPr>
              <w:lastRenderedPageBreak/>
              <w:t xml:space="preserve">Обеспечить участие учащихся общеобразовательных организаций в олимпиадах и иных конкурсных мероприятиях </w:t>
            </w:r>
            <w:r w:rsidR="00AE3E35" w:rsidRPr="00905037">
              <w:rPr>
                <w:rFonts w:ascii="Times New Roman" w:hAnsi="Times New Roman"/>
                <w:b w:val="0"/>
                <w:bCs/>
                <w:sz w:val="24"/>
                <w:szCs w:val="24"/>
              </w:rPr>
              <w:t>муниципального и окружного уровней</w:t>
            </w:r>
            <w:r w:rsidR="00753F42">
              <w:rPr>
                <w:rFonts w:ascii="Times New Roman" w:hAnsi="Times New Roman"/>
                <w:b w:val="0"/>
                <w:bCs/>
                <w:sz w:val="24"/>
                <w:szCs w:val="24"/>
              </w:rPr>
              <w:t xml:space="preserve">, </w:t>
            </w:r>
            <w:r w:rsidRPr="00905037">
              <w:rPr>
                <w:rFonts w:ascii="Times New Roman" w:hAnsi="Times New Roman"/>
                <w:b w:val="0"/>
                <w:bCs/>
                <w:sz w:val="24"/>
                <w:szCs w:val="24"/>
              </w:rPr>
              <w:t>в</w:t>
            </w:r>
            <w:r w:rsidR="00753F42">
              <w:rPr>
                <w:rFonts w:ascii="Times New Roman" w:hAnsi="Times New Roman"/>
                <w:b w:val="0"/>
                <w:bCs/>
                <w:sz w:val="24"/>
                <w:szCs w:val="24"/>
              </w:rPr>
              <w:t xml:space="preserve">соответствии с </w:t>
            </w:r>
            <w:r w:rsidR="00AE3E35" w:rsidRPr="00905037">
              <w:rPr>
                <w:rFonts w:ascii="Times New Roman" w:hAnsi="Times New Roman"/>
                <w:b w:val="0"/>
                <w:bCs/>
                <w:sz w:val="24"/>
                <w:szCs w:val="24"/>
              </w:rPr>
              <w:t>планом работы Д</w:t>
            </w:r>
            <w:r w:rsidR="00AE3E35" w:rsidRPr="00513E3C">
              <w:rPr>
                <w:rFonts w:ascii="Times New Roman" w:hAnsi="Times New Roman"/>
                <w:b w:val="0"/>
                <w:bCs/>
                <w:sz w:val="24"/>
                <w:szCs w:val="24"/>
              </w:rPr>
              <w:t>ОиМП ХМАО – Югры, планом работы комитета по образованию</w:t>
            </w:r>
            <w:r w:rsidRPr="00513E3C">
              <w:rPr>
                <w:rFonts w:ascii="Times New Roman" w:hAnsi="Times New Roman"/>
                <w:b w:val="0"/>
                <w:bCs/>
                <w:sz w:val="24"/>
                <w:szCs w:val="24"/>
              </w:rPr>
              <w:t>.</w:t>
            </w:r>
          </w:p>
          <w:p w:rsidR="00AE3E35" w:rsidRPr="00513E3C"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513E3C">
              <w:rPr>
                <w:rFonts w:ascii="Times New Roman" w:hAnsi="Times New Roman"/>
                <w:b w:val="0"/>
                <w:sz w:val="24"/>
                <w:szCs w:val="24"/>
              </w:rPr>
              <w:t xml:space="preserve">Обеспечить изучение </w:t>
            </w:r>
            <w:r w:rsidR="00513E3C" w:rsidRPr="00513E3C">
              <w:rPr>
                <w:rFonts w:ascii="Times New Roman" w:hAnsi="Times New Roman"/>
                <w:b w:val="0"/>
                <w:sz w:val="24"/>
                <w:szCs w:val="24"/>
              </w:rPr>
              <w:t xml:space="preserve">учебных </w:t>
            </w:r>
            <w:r w:rsidRPr="00513E3C">
              <w:rPr>
                <w:rFonts w:ascii="Times New Roman" w:hAnsi="Times New Roman"/>
                <w:b w:val="0"/>
                <w:sz w:val="24"/>
                <w:szCs w:val="24"/>
              </w:rPr>
              <w:t xml:space="preserve">предметов в 10-11 классах </w:t>
            </w:r>
            <w:r w:rsidR="003E5256" w:rsidRPr="00513E3C">
              <w:rPr>
                <w:rFonts w:ascii="Times New Roman" w:hAnsi="Times New Roman"/>
                <w:b w:val="0"/>
                <w:sz w:val="24"/>
                <w:szCs w:val="24"/>
              </w:rPr>
              <w:t xml:space="preserve">в </w:t>
            </w:r>
            <w:r w:rsidRPr="00513E3C">
              <w:rPr>
                <w:rFonts w:ascii="Times New Roman" w:hAnsi="Times New Roman"/>
                <w:b w:val="0"/>
                <w:sz w:val="24"/>
                <w:szCs w:val="24"/>
              </w:rPr>
              <w:t xml:space="preserve">  соответствии с запросами потребителей и наличием соответствующих условий (кадровых,</w:t>
            </w:r>
            <w:r w:rsidR="00AE3E35" w:rsidRPr="00513E3C">
              <w:rPr>
                <w:rFonts w:ascii="Times New Roman" w:hAnsi="Times New Roman"/>
                <w:b w:val="0"/>
                <w:sz w:val="24"/>
                <w:szCs w:val="24"/>
              </w:rPr>
              <w:t xml:space="preserve"> материально-технических и др.).</w:t>
            </w:r>
          </w:p>
          <w:p w:rsidR="00AE3E35" w:rsidRPr="0079773C"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79773C">
              <w:rPr>
                <w:rFonts w:ascii="Times New Roman" w:hAnsi="Times New Roman"/>
                <w:b w:val="0"/>
                <w:sz w:val="24"/>
                <w:szCs w:val="24"/>
              </w:rPr>
              <w:t xml:space="preserve">Обеспечить </w:t>
            </w:r>
            <w:r w:rsidR="00AE3E35" w:rsidRPr="0079773C">
              <w:rPr>
                <w:rFonts w:ascii="Times New Roman" w:hAnsi="Times New Roman"/>
                <w:b w:val="0"/>
                <w:sz w:val="24"/>
                <w:szCs w:val="24"/>
              </w:rPr>
              <w:t>100% получение аттестатов об уровне о</w:t>
            </w:r>
            <w:r w:rsidR="001C4118">
              <w:rPr>
                <w:rFonts w:ascii="Times New Roman" w:hAnsi="Times New Roman"/>
                <w:b w:val="0"/>
                <w:sz w:val="24"/>
                <w:szCs w:val="24"/>
              </w:rPr>
              <w:t xml:space="preserve">бразования учащихся, 9, 11 </w:t>
            </w:r>
            <w:r w:rsidR="00AE3E35" w:rsidRPr="0079773C">
              <w:rPr>
                <w:rFonts w:ascii="Times New Roman" w:hAnsi="Times New Roman"/>
                <w:b w:val="0"/>
                <w:sz w:val="24"/>
                <w:szCs w:val="24"/>
              </w:rPr>
              <w:t xml:space="preserve">классов. </w:t>
            </w:r>
          </w:p>
          <w:p w:rsidR="00AE3E35" w:rsidRPr="00905037"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05037">
              <w:rPr>
                <w:rFonts w:ascii="Times New Roman" w:hAnsi="Times New Roman"/>
                <w:b w:val="0"/>
                <w:sz w:val="24"/>
                <w:szCs w:val="24"/>
              </w:rPr>
              <w:t>Обеспечить исполнение п.1 ч. 6 ст. 28 Федерального закона от 29.12.2012 №</w:t>
            </w:r>
            <w:r w:rsidR="00513E3C">
              <w:rPr>
                <w:rFonts w:ascii="Times New Roman" w:hAnsi="Times New Roman"/>
                <w:b w:val="0"/>
                <w:sz w:val="24"/>
                <w:szCs w:val="24"/>
              </w:rPr>
              <w:t xml:space="preserve"> </w:t>
            </w:r>
            <w:r w:rsidRPr="00905037">
              <w:rPr>
                <w:rFonts w:ascii="Times New Roman" w:hAnsi="Times New Roman"/>
                <w:b w:val="0"/>
                <w:sz w:val="24"/>
                <w:szCs w:val="24"/>
              </w:rPr>
              <w:t>273-ФЗ «Об образовании в Российской Федерации»</w:t>
            </w:r>
            <w:r w:rsidR="002248B4" w:rsidRPr="00905037">
              <w:rPr>
                <w:rFonts w:ascii="Times New Roman" w:hAnsi="Times New Roman"/>
                <w:b w:val="0"/>
                <w:sz w:val="24"/>
                <w:szCs w:val="24"/>
              </w:rPr>
              <w:t xml:space="preserve"> (реализация программ в полном объёме)</w:t>
            </w:r>
            <w:r w:rsidRPr="00905037">
              <w:rPr>
                <w:rFonts w:ascii="Times New Roman" w:hAnsi="Times New Roman"/>
                <w:b w:val="0"/>
                <w:sz w:val="24"/>
                <w:szCs w:val="24"/>
              </w:rPr>
              <w:t>.</w:t>
            </w:r>
          </w:p>
          <w:p w:rsidR="009507E3"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05037">
              <w:rPr>
                <w:rFonts w:ascii="Times New Roman" w:hAnsi="Times New Roman"/>
                <w:b w:val="0"/>
                <w:sz w:val="24"/>
                <w:szCs w:val="24"/>
              </w:rPr>
              <w:t>Обеспечить соблюдение правил техники безопасности и условий по охране труда</w:t>
            </w:r>
            <w:r w:rsidR="009507E3">
              <w:rPr>
                <w:rFonts w:ascii="Times New Roman" w:hAnsi="Times New Roman"/>
                <w:b w:val="0"/>
                <w:sz w:val="24"/>
                <w:szCs w:val="24"/>
              </w:rPr>
              <w:t>.</w:t>
            </w:r>
          </w:p>
          <w:p w:rsidR="009507E3"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507E3">
              <w:rPr>
                <w:rFonts w:ascii="Times New Roman" w:hAnsi="Times New Roman"/>
                <w:b w:val="0"/>
                <w:sz w:val="24"/>
                <w:szCs w:val="24"/>
              </w:rPr>
              <w:t>Обеспечить исполнение п.15 ч. 3 ст. 28 Федерального закона от 29.12.2012 № 273-ФЗ «Об образовании в Российской Федерации».</w:t>
            </w:r>
          </w:p>
          <w:p w:rsidR="009507E3" w:rsidRDefault="00931651"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507E3">
              <w:rPr>
                <w:rFonts w:ascii="Times New Roman" w:hAnsi="Times New Roman"/>
                <w:b w:val="0"/>
                <w:sz w:val="24"/>
                <w:szCs w:val="24"/>
              </w:rPr>
              <w:t>Обеспечить участие родителей (законных представителей) воспитанн</w:t>
            </w:r>
            <w:r w:rsidR="002248B4" w:rsidRPr="009507E3">
              <w:rPr>
                <w:rFonts w:ascii="Times New Roman" w:hAnsi="Times New Roman"/>
                <w:b w:val="0"/>
                <w:sz w:val="24"/>
                <w:szCs w:val="24"/>
              </w:rPr>
              <w:t>иков и учащихся в ежегодном</w:t>
            </w:r>
            <w:r w:rsidR="00513E3C">
              <w:rPr>
                <w:rFonts w:ascii="Times New Roman" w:hAnsi="Times New Roman"/>
                <w:b w:val="0"/>
                <w:sz w:val="24"/>
                <w:szCs w:val="24"/>
              </w:rPr>
              <w:t xml:space="preserve"> </w:t>
            </w:r>
            <w:r w:rsidR="002248B4" w:rsidRPr="009507E3">
              <w:rPr>
                <w:rFonts w:ascii="Times New Roman" w:hAnsi="Times New Roman"/>
                <w:b w:val="0"/>
                <w:sz w:val="24"/>
                <w:szCs w:val="24"/>
              </w:rPr>
              <w:t xml:space="preserve">социологическом </w:t>
            </w:r>
            <w:r w:rsidRPr="009507E3">
              <w:rPr>
                <w:rFonts w:ascii="Times New Roman" w:hAnsi="Times New Roman"/>
                <w:b w:val="0"/>
                <w:sz w:val="24"/>
                <w:szCs w:val="24"/>
              </w:rPr>
              <w:t xml:space="preserve">опросе по удовлетворённости качеством </w:t>
            </w:r>
            <w:r w:rsidR="002248B4" w:rsidRPr="009507E3">
              <w:rPr>
                <w:rFonts w:ascii="Times New Roman" w:hAnsi="Times New Roman"/>
                <w:b w:val="0"/>
                <w:sz w:val="24"/>
                <w:szCs w:val="24"/>
              </w:rPr>
              <w:t>предоставления муниципальных услуг</w:t>
            </w:r>
            <w:r w:rsidRPr="009507E3">
              <w:rPr>
                <w:rFonts w:ascii="Times New Roman" w:hAnsi="Times New Roman"/>
                <w:b w:val="0"/>
                <w:sz w:val="24"/>
                <w:szCs w:val="24"/>
              </w:rPr>
              <w:t>.</w:t>
            </w:r>
          </w:p>
          <w:p w:rsidR="009507E3" w:rsidRDefault="004C690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507E3">
              <w:rPr>
                <w:rFonts w:ascii="Times New Roman" w:hAnsi="Times New Roman"/>
                <w:b w:val="0"/>
                <w:sz w:val="24"/>
                <w:szCs w:val="24"/>
              </w:rPr>
              <w:t xml:space="preserve">Ежегодно проводить мониторинг </w:t>
            </w:r>
            <w:r w:rsidR="002B6AE7" w:rsidRPr="009507E3">
              <w:rPr>
                <w:rFonts w:ascii="Times New Roman" w:hAnsi="Times New Roman"/>
                <w:b w:val="0"/>
                <w:sz w:val="24"/>
                <w:szCs w:val="24"/>
              </w:rPr>
              <w:t xml:space="preserve">наполняемости и </w:t>
            </w:r>
            <w:r w:rsidRPr="009507E3">
              <w:rPr>
                <w:rFonts w:ascii="Times New Roman" w:hAnsi="Times New Roman"/>
                <w:b w:val="0"/>
                <w:sz w:val="24"/>
                <w:szCs w:val="24"/>
              </w:rPr>
              <w:t>востребованности объединений дополнительного образования</w:t>
            </w:r>
            <w:r w:rsidR="002B6AE7" w:rsidRPr="009507E3">
              <w:rPr>
                <w:rFonts w:ascii="Times New Roman" w:hAnsi="Times New Roman"/>
                <w:b w:val="0"/>
                <w:sz w:val="24"/>
                <w:szCs w:val="24"/>
              </w:rPr>
              <w:t xml:space="preserve">в соответствии с запросами потребителей, </w:t>
            </w:r>
            <w:r w:rsidRPr="009507E3">
              <w:rPr>
                <w:rFonts w:ascii="Times New Roman" w:hAnsi="Times New Roman"/>
                <w:b w:val="0"/>
                <w:sz w:val="24"/>
                <w:szCs w:val="24"/>
              </w:rPr>
              <w:t>повышать</w:t>
            </w:r>
            <w:r w:rsidR="00AE3E35" w:rsidRPr="009507E3">
              <w:rPr>
                <w:rFonts w:ascii="Times New Roman" w:hAnsi="Times New Roman"/>
                <w:b w:val="0"/>
                <w:sz w:val="24"/>
                <w:szCs w:val="24"/>
              </w:rPr>
              <w:t xml:space="preserve"> качеств</w:t>
            </w:r>
            <w:r w:rsidRPr="009507E3">
              <w:rPr>
                <w:rFonts w:ascii="Times New Roman" w:hAnsi="Times New Roman"/>
                <w:b w:val="0"/>
                <w:sz w:val="24"/>
                <w:szCs w:val="24"/>
              </w:rPr>
              <w:t>о</w:t>
            </w:r>
            <w:r w:rsidR="00AE3E35" w:rsidRPr="009507E3">
              <w:rPr>
                <w:rFonts w:ascii="Times New Roman" w:hAnsi="Times New Roman"/>
                <w:b w:val="0"/>
                <w:sz w:val="24"/>
                <w:szCs w:val="24"/>
              </w:rPr>
              <w:t xml:space="preserve"> образования за счет более эффективного использования материально-технических, кадровых, финан</w:t>
            </w:r>
            <w:r w:rsidR="00753F42" w:rsidRPr="009507E3">
              <w:rPr>
                <w:rFonts w:ascii="Times New Roman" w:hAnsi="Times New Roman"/>
                <w:b w:val="0"/>
                <w:sz w:val="24"/>
                <w:szCs w:val="24"/>
              </w:rPr>
              <w:t>совых и управленческих ресурсов.</w:t>
            </w:r>
          </w:p>
          <w:p w:rsidR="009507E3" w:rsidRPr="009507E3" w:rsidRDefault="002B6AE7"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507E3">
              <w:rPr>
                <w:rFonts w:ascii="Times New Roman" w:hAnsi="Times New Roman"/>
                <w:b w:val="0"/>
                <w:iCs/>
                <w:sz w:val="24"/>
                <w:szCs w:val="24"/>
              </w:rPr>
              <w:t>Обеспечить выполнение плана мероприятий по сохранению здоровья воспитанников дошкольных образовательных организаций.</w:t>
            </w:r>
          </w:p>
          <w:p w:rsidR="001C4118" w:rsidRPr="009507E3" w:rsidRDefault="009507E3" w:rsidP="00513E3C">
            <w:pPr>
              <w:pStyle w:val="a3"/>
              <w:numPr>
                <w:ilvl w:val="0"/>
                <w:numId w:val="1"/>
              </w:numPr>
              <w:tabs>
                <w:tab w:val="left" w:pos="422"/>
                <w:tab w:val="left" w:pos="856"/>
              </w:tabs>
              <w:ind w:left="0" w:firstLine="430"/>
              <w:jc w:val="both"/>
              <w:rPr>
                <w:rFonts w:ascii="Times New Roman" w:hAnsi="Times New Roman"/>
                <w:b w:val="0"/>
                <w:sz w:val="24"/>
                <w:szCs w:val="24"/>
              </w:rPr>
            </w:pPr>
            <w:r w:rsidRPr="009507E3">
              <w:rPr>
                <w:rFonts w:ascii="Times New Roman" w:hAnsi="Times New Roman"/>
                <w:b w:val="0"/>
                <w:sz w:val="24"/>
                <w:szCs w:val="24"/>
              </w:rPr>
              <w:t>Обеспечить соответствие материально-технического обеспечения образовательной деятельности.</w:t>
            </w:r>
          </w:p>
        </w:tc>
        <w:tc>
          <w:tcPr>
            <w:tcW w:w="1980" w:type="dxa"/>
          </w:tcPr>
          <w:p w:rsidR="00AE3E35" w:rsidRPr="00905037" w:rsidRDefault="00AE3E35"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lastRenderedPageBreak/>
              <w:t>комитет по образованию,</w:t>
            </w:r>
          </w:p>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руководители образовательных организаций</w:t>
            </w:r>
          </w:p>
        </w:tc>
        <w:tc>
          <w:tcPr>
            <w:tcW w:w="1393" w:type="dxa"/>
          </w:tcPr>
          <w:p w:rsidR="00931651" w:rsidRPr="00905037" w:rsidRDefault="001C4118" w:rsidP="00513E3C">
            <w:pPr>
              <w:widowControl w:val="0"/>
              <w:tabs>
                <w:tab w:val="left" w:pos="360"/>
              </w:tabs>
              <w:jc w:val="center"/>
              <w:rPr>
                <w:rFonts w:ascii="Times New Roman" w:hAnsi="Times New Roman"/>
                <w:b w:val="0"/>
                <w:sz w:val="24"/>
                <w:szCs w:val="24"/>
              </w:rPr>
            </w:pPr>
            <w:r>
              <w:rPr>
                <w:rFonts w:ascii="Times New Roman" w:hAnsi="Times New Roman"/>
                <w:b w:val="0"/>
                <w:sz w:val="24"/>
                <w:szCs w:val="24"/>
              </w:rPr>
              <w:t xml:space="preserve">до </w:t>
            </w:r>
            <w:r w:rsidR="00513E3C">
              <w:rPr>
                <w:rFonts w:ascii="Times New Roman" w:hAnsi="Times New Roman"/>
                <w:b w:val="0"/>
                <w:sz w:val="24"/>
                <w:szCs w:val="24"/>
              </w:rPr>
              <w:t>31</w:t>
            </w:r>
            <w:r>
              <w:rPr>
                <w:rFonts w:ascii="Times New Roman" w:hAnsi="Times New Roman"/>
                <w:b w:val="0"/>
                <w:sz w:val="24"/>
                <w:szCs w:val="24"/>
              </w:rPr>
              <w:t>.</w:t>
            </w:r>
            <w:r w:rsidR="00513E3C">
              <w:rPr>
                <w:rFonts w:ascii="Times New Roman" w:hAnsi="Times New Roman"/>
                <w:b w:val="0"/>
                <w:sz w:val="24"/>
                <w:szCs w:val="24"/>
              </w:rPr>
              <w:t>12</w:t>
            </w:r>
            <w:r>
              <w:rPr>
                <w:rFonts w:ascii="Times New Roman" w:hAnsi="Times New Roman"/>
                <w:b w:val="0"/>
                <w:sz w:val="24"/>
                <w:szCs w:val="24"/>
              </w:rPr>
              <w:t>.202</w:t>
            </w:r>
            <w:r w:rsidR="00513E3C">
              <w:rPr>
                <w:rFonts w:ascii="Times New Roman" w:hAnsi="Times New Roman"/>
                <w:b w:val="0"/>
                <w:sz w:val="24"/>
                <w:szCs w:val="24"/>
              </w:rPr>
              <w:t>0</w:t>
            </w:r>
          </w:p>
        </w:tc>
      </w:tr>
      <w:tr w:rsidR="00905037" w:rsidRPr="00905037" w:rsidTr="004541E5">
        <w:tc>
          <w:tcPr>
            <w:tcW w:w="538"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lastRenderedPageBreak/>
              <w:t>3</w:t>
            </w:r>
            <w:r w:rsidR="00744A49">
              <w:rPr>
                <w:rFonts w:ascii="Times New Roman" w:hAnsi="Times New Roman"/>
                <w:b w:val="0"/>
                <w:sz w:val="24"/>
                <w:szCs w:val="24"/>
              </w:rPr>
              <w:t>.</w:t>
            </w:r>
          </w:p>
        </w:tc>
        <w:tc>
          <w:tcPr>
            <w:tcW w:w="3261"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 xml:space="preserve">Объём оказания муниципальных услуг (выполнение работ) </w:t>
            </w:r>
          </w:p>
        </w:tc>
        <w:tc>
          <w:tcPr>
            <w:tcW w:w="8080" w:type="dxa"/>
          </w:tcPr>
          <w:p w:rsidR="00931651" w:rsidRPr="00905037" w:rsidRDefault="00931651" w:rsidP="00513E3C">
            <w:pPr>
              <w:tabs>
                <w:tab w:val="left" w:pos="360"/>
              </w:tabs>
              <w:ind w:firstLine="430"/>
              <w:jc w:val="both"/>
              <w:rPr>
                <w:rFonts w:ascii="Times New Roman" w:hAnsi="Times New Roman"/>
                <w:b w:val="0"/>
                <w:sz w:val="24"/>
                <w:szCs w:val="24"/>
              </w:rPr>
            </w:pPr>
            <w:r w:rsidRPr="00905037">
              <w:rPr>
                <w:rFonts w:ascii="Times New Roman" w:hAnsi="Times New Roman"/>
                <w:b w:val="0"/>
                <w:sz w:val="24"/>
                <w:szCs w:val="24"/>
              </w:rPr>
              <w:t>С целью увеличения количества воспитанников, учащихся образовательных организаций:</w:t>
            </w:r>
          </w:p>
          <w:p w:rsidR="0069382B" w:rsidRDefault="00931651" w:rsidP="00513E3C">
            <w:pPr>
              <w:pStyle w:val="a3"/>
              <w:numPr>
                <w:ilvl w:val="0"/>
                <w:numId w:val="10"/>
              </w:numPr>
              <w:tabs>
                <w:tab w:val="left" w:pos="360"/>
              </w:tabs>
              <w:ind w:left="0" w:firstLine="430"/>
              <w:jc w:val="both"/>
              <w:rPr>
                <w:rFonts w:ascii="Times New Roman" w:hAnsi="Times New Roman"/>
                <w:b w:val="0"/>
                <w:sz w:val="24"/>
                <w:szCs w:val="24"/>
              </w:rPr>
            </w:pPr>
            <w:r w:rsidRPr="00D43EAE">
              <w:rPr>
                <w:rFonts w:ascii="Times New Roman" w:hAnsi="Times New Roman"/>
                <w:b w:val="0"/>
                <w:sz w:val="24"/>
                <w:szCs w:val="24"/>
              </w:rPr>
              <w:t>Размещать на сайтах образовательных организаций, в СМИ информацию о достижениях о</w:t>
            </w:r>
            <w:r w:rsidR="00456F7D" w:rsidRPr="00D43EAE">
              <w:rPr>
                <w:rFonts w:ascii="Times New Roman" w:hAnsi="Times New Roman"/>
                <w:b w:val="0"/>
                <w:sz w:val="24"/>
                <w:szCs w:val="24"/>
              </w:rPr>
              <w:t>бразовательных организаций</w:t>
            </w:r>
            <w:r w:rsidRPr="00D43EAE">
              <w:rPr>
                <w:rFonts w:ascii="Times New Roman" w:hAnsi="Times New Roman"/>
                <w:b w:val="0"/>
                <w:sz w:val="24"/>
                <w:szCs w:val="24"/>
              </w:rPr>
              <w:t>.</w:t>
            </w:r>
          </w:p>
          <w:p w:rsidR="00D43EAE" w:rsidRDefault="00931651" w:rsidP="00513E3C">
            <w:pPr>
              <w:pStyle w:val="a3"/>
              <w:numPr>
                <w:ilvl w:val="0"/>
                <w:numId w:val="10"/>
              </w:numPr>
              <w:tabs>
                <w:tab w:val="left" w:pos="360"/>
              </w:tabs>
              <w:ind w:left="0" w:firstLine="430"/>
              <w:jc w:val="both"/>
              <w:rPr>
                <w:rFonts w:ascii="Times New Roman" w:hAnsi="Times New Roman"/>
                <w:b w:val="0"/>
                <w:sz w:val="24"/>
                <w:szCs w:val="24"/>
              </w:rPr>
            </w:pPr>
            <w:r w:rsidRPr="00D43EAE">
              <w:rPr>
                <w:rFonts w:ascii="Times New Roman" w:hAnsi="Times New Roman"/>
                <w:b w:val="0"/>
                <w:sz w:val="24"/>
                <w:szCs w:val="24"/>
              </w:rPr>
              <w:t xml:space="preserve"> Организовать интерактивные форумы по обсуждению вопросов образования.</w:t>
            </w:r>
          </w:p>
          <w:p w:rsidR="00D43EAE" w:rsidRDefault="00931651" w:rsidP="00513E3C">
            <w:pPr>
              <w:pStyle w:val="a3"/>
              <w:numPr>
                <w:ilvl w:val="0"/>
                <w:numId w:val="10"/>
              </w:numPr>
              <w:tabs>
                <w:tab w:val="left" w:pos="360"/>
              </w:tabs>
              <w:ind w:left="0" w:firstLine="430"/>
              <w:jc w:val="both"/>
              <w:rPr>
                <w:rFonts w:ascii="Times New Roman" w:hAnsi="Times New Roman"/>
                <w:b w:val="0"/>
                <w:sz w:val="24"/>
                <w:szCs w:val="24"/>
              </w:rPr>
            </w:pPr>
            <w:r w:rsidRPr="00D43EAE">
              <w:rPr>
                <w:rFonts w:ascii="Times New Roman" w:hAnsi="Times New Roman"/>
                <w:b w:val="0"/>
                <w:sz w:val="24"/>
                <w:szCs w:val="24"/>
              </w:rPr>
              <w:t xml:space="preserve">Обеспечить привлечение к информированию о достижениях </w:t>
            </w:r>
            <w:r w:rsidRPr="00D43EAE">
              <w:rPr>
                <w:rFonts w:ascii="Times New Roman" w:hAnsi="Times New Roman"/>
                <w:b w:val="0"/>
                <w:sz w:val="24"/>
                <w:szCs w:val="24"/>
              </w:rPr>
              <w:lastRenderedPageBreak/>
              <w:t>образовательных организаций членов Управляющих советов, представителей родительской общественности.</w:t>
            </w:r>
          </w:p>
          <w:p w:rsidR="00931651" w:rsidRPr="00D43EAE" w:rsidRDefault="00931651" w:rsidP="00513E3C">
            <w:pPr>
              <w:pStyle w:val="a3"/>
              <w:numPr>
                <w:ilvl w:val="0"/>
                <w:numId w:val="10"/>
              </w:numPr>
              <w:tabs>
                <w:tab w:val="left" w:pos="360"/>
              </w:tabs>
              <w:ind w:left="0" w:firstLine="430"/>
              <w:jc w:val="both"/>
              <w:rPr>
                <w:rFonts w:ascii="Times New Roman" w:hAnsi="Times New Roman"/>
                <w:b w:val="0"/>
                <w:sz w:val="24"/>
                <w:szCs w:val="24"/>
              </w:rPr>
            </w:pPr>
            <w:r w:rsidRPr="00D43EAE">
              <w:rPr>
                <w:rFonts w:ascii="Times New Roman" w:hAnsi="Times New Roman"/>
                <w:b w:val="0"/>
                <w:sz w:val="24"/>
                <w:szCs w:val="24"/>
              </w:rPr>
              <w:t>Обеспечить размещение отчётов о результатах самообследования на сайтах образовательных организаций в соответствии с приказом Министерства образования и науки Росси</w:t>
            </w:r>
            <w:r w:rsidR="002248B4" w:rsidRPr="00D43EAE">
              <w:rPr>
                <w:rFonts w:ascii="Times New Roman" w:hAnsi="Times New Roman"/>
                <w:b w:val="0"/>
                <w:sz w:val="24"/>
                <w:szCs w:val="24"/>
              </w:rPr>
              <w:t>йской Федерации от 14.06.2013 №</w:t>
            </w:r>
            <w:r w:rsidR="00513E3C">
              <w:rPr>
                <w:rFonts w:ascii="Times New Roman" w:hAnsi="Times New Roman"/>
                <w:b w:val="0"/>
                <w:sz w:val="24"/>
                <w:szCs w:val="24"/>
              </w:rPr>
              <w:t xml:space="preserve"> </w:t>
            </w:r>
            <w:r w:rsidRPr="00D43EAE">
              <w:rPr>
                <w:rFonts w:ascii="Times New Roman" w:hAnsi="Times New Roman"/>
                <w:b w:val="0"/>
                <w:sz w:val="24"/>
                <w:szCs w:val="24"/>
              </w:rPr>
              <w:t>462 «Об утверждении Порядка проведения самообследования образовательной организацией».</w:t>
            </w:r>
          </w:p>
        </w:tc>
        <w:tc>
          <w:tcPr>
            <w:tcW w:w="1980"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lastRenderedPageBreak/>
              <w:t>руководители образовательных организаций</w:t>
            </w:r>
          </w:p>
        </w:tc>
        <w:tc>
          <w:tcPr>
            <w:tcW w:w="1393" w:type="dxa"/>
          </w:tcPr>
          <w:p w:rsidR="00931651" w:rsidRPr="00905037" w:rsidRDefault="00D43EAE" w:rsidP="0069382B">
            <w:pPr>
              <w:widowControl w:val="0"/>
              <w:tabs>
                <w:tab w:val="left" w:pos="360"/>
              </w:tabs>
              <w:jc w:val="center"/>
              <w:rPr>
                <w:rFonts w:ascii="Times New Roman" w:hAnsi="Times New Roman"/>
                <w:b w:val="0"/>
                <w:sz w:val="24"/>
                <w:szCs w:val="24"/>
              </w:rPr>
            </w:pPr>
            <w:r>
              <w:rPr>
                <w:rFonts w:ascii="Times New Roman" w:hAnsi="Times New Roman"/>
                <w:b w:val="0"/>
                <w:sz w:val="24"/>
                <w:szCs w:val="24"/>
              </w:rPr>
              <w:t xml:space="preserve">до </w:t>
            </w:r>
            <w:r w:rsidR="0069382B">
              <w:rPr>
                <w:rFonts w:ascii="Times New Roman" w:hAnsi="Times New Roman"/>
                <w:b w:val="0"/>
                <w:sz w:val="24"/>
                <w:szCs w:val="24"/>
              </w:rPr>
              <w:t>3</w:t>
            </w:r>
            <w:r>
              <w:rPr>
                <w:rFonts w:ascii="Times New Roman" w:hAnsi="Times New Roman"/>
                <w:b w:val="0"/>
                <w:sz w:val="24"/>
                <w:szCs w:val="24"/>
              </w:rPr>
              <w:t>1.</w:t>
            </w:r>
            <w:r w:rsidR="0069382B">
              <w:rPr>
                <w:rFonts w:ascii="Times New Roman" w:hAnsi="Times New Roman"/>
                <w:b w:val="0"/>
                <w:sz w:val="24"/>
                <w:szCs w:val="24"/>
              </w:rPr>
              <w:t>12</w:t>
            </w:r>
            <w:r>
              <w:rPr>
                <w:rFonts w:ascii="Times New Roman" w:hAnsi="Times New Roman"/>
                <w:b w:val="0"/>
                <w:sz w:val="24"/>
                <w:szCs w:val="24"/>
              </w:rPr>
              <w:t>.202</w:t>
            </w:r>
            <w:r w:rsidR="0069382B">
              <w:rPr>
                <w:rFonts w:ascii="Times New Roman" w:hAnsi="Times New Roman"/>
                <w:b w:val="0"/>
                <w:sz w:val="24"/>
                <w:szCs w:val="24"/>
              </w:rPr>
              <w:t>0</w:t>
            </w:r>
          </w:p>
        </w:tc>
      </w:tr>
      <w:tr w:rsidR="00905037" w:rsidRPr="00905037" w:rsidTr="004541E5">
        <w:tc>
          <w:tcPr>
            <w:tcW w:w="538"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lastRenderedPageBreak/>
              <w:t>4.</w:t>
            </w:r>
          </w:p>
        </w:tc>
        <w:tc>
          <w:tcPr>
            <w:tcW w:w="3261" w:type="dxa"/>
          </w:tcPr>
          <w:p w:rsidR="00931651" w:rsidRPr="00905037" w:rsidRDefault="00931651" w:rsidP="009513A4">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Итоговая оценка эффективности и результативности выполнения муниципального задания на оказание муниципальных услуг (выполнение работ)</w:t>
            </w:r>
          </w:p>
        </w:tc>
        <w:tc>
          <w:tcPr>
            <w:tcW w:w="8080" w:type="dxa"/>
          </w:tcPr>
          <w:p w:rsidR="00456F7D" w:rsidRDefault="00456F7D" w:rsidP="004C6907">
            <w:pPr>
              <w:widowControl w:val="0"/>
              <w:tabs>
                <w:tab w:val="left" w:pos="360"/>
              </w:tabs>
              <w:jc w:val="both"/>
              <w:rPr>
                <w:rFonts w:ascii="Times New Roman" w:hAnsi="Times New Roman"/>
                <w:b w:val="0"/>
                <w:sz w:val="24"/>
                <w:szCs w:val="24"/>
              </w:rPr>
            </w:pPr>
            <w:r w:rsidRPr="00456F7D">
              <w:rPr>
                <w:rFonts w:ascii="Times New Roman" w:hAnsi="Times New Roman" w:hint="eastAsia"/>
                <w:b w:val="0"/>
                <w:sz w:val="24"/>
                <w:szCs w:val="24"/>
              </w:rPr>
              <w:t>Количество</w:t>
            </w:r>
            <w:r w:rsidR="0069382B">
              <w:rPr>
                <w:rFonts w:ascii="Times New Roman" w:hAnsi="Times New Roman"/>
                <w:b w:val="0"/>
                <w:sz w:val="24"/>
                <w:szCs w:val="24"/>
              </w:rPr>
              <w:t xml:space="preserve"> </w:t>
            </w:r>
            <w:r w:rsidRPr="00456F7D">
              <w:rPr>
                <w:rFonts w:ascii="Times New Roman" w:hAnsi="Times New Roman" w:hint="eastAsia"/>
                <w:b w:val="0"/>
                <w:sz w:val="24"/>
                <w:szCs w:val="24"/>
              </w:rPr>
              <w:t>муниципальных</w:t>
            </w:r>
            <w:r w:rsidR="0069382B">
              <w:rPr>
                <w:rFonts w:ascii="Times New Roman" w:hAnsi="Times New Roman"/>
                <w:b w:val="0"/>
                <w:sz w:val="24"/>
                <w:szCs w:val="24"/>
              </w:rPr>
              <w:t xml:space="preserve"> </w:t>
            </w:r>
            <w:r w:rsidRPr="00456F7D">
              <w:rPr>
                <w:rFonts w:ascii="Times New Roman" w:hAnsi="Times New Roman" w:hint="eastAsia"/>
                <w:b w:val="0"/>
                <w:sz w:val="24"/>
                <w:szCs w:val="24"/>
              </w:rPr>
              <w:t>учреждений</w:t>
            </w:r>
            <w:r w:rsidRPr="00456F7D">
              <w:rPr>
                <w:rFonts w:ascii="Times New Roman" w:hAnsi="Times New Roman"/>
                <w:b w:val="0"/>
                <w:sz w:val="24"/>
                <w:szCs w:val="24"/>
              </w:rPr>
              <w:t xml:space="preserve">, </w:t>
            </w:r>
            <w:r w:rsidRPr="00456F7D">
              <w:rPr>
                <w:rFonts w:ascii="Times New Roman" w:hAnsi="Times New Roman" w:hint="eastAsia"/>
                <w:b w:val="0"/>
                <w:sz w:val="24"/>
                <w:szCs w:val="24"/>
              </w:rPr>
              <w:t>выполнивших</w:t>
            </w:r>
            <w:r w:rsidR="0069382B">
              <w:rPr>
                <w:rFonts w:ascii="Times New Roman" w:hAnsi="Times New Roman"/>
                <w:b w:val="0"/>
                <w:sz w:val="24"/>
                <w:szCs w:val="24"/>
              </w:rPr>
              <w:t xml:space="preserve"> </w:t>
            </w:r>
            <w:r w:rsidRPr="00456F7D">
              <w:rPr>
                <w:rFonts w:ascii="Times New Roman" w:hAnsi="Times New Roman" w:hint="eastAsia"/>
                <w:b w:val="0"/>
                <w:sz w:val="24"/>
                <w:szCs w:val="24"/>
              </w:rPr>
              <w:t>государственное</w:t>
            </w:r>
            <w:r w:rsidR="0069382B">
              <w:rPr>
                <w:rFonts w:ascii="Times New Roman" w:hAnsi="Times New Roman"/>
                <w:b w:val="0"/>
                <w:sz w:val="24"/>
                <w:szCs w:val="24"/>
              </w:rPr>
              <w:t xml:space="preserve"> </w:t>
            </w:r>
            <w:r w:rsidRPr="00456F7D">
              <w:rPr>
                <w:rFonts w:ascii="Times New Roman" w:hAnsi="Times New Roman" w:hint="eastAsia"/>
                <w:b w:val="0"/>
                <w:sz w:val="24"/>
                <w:szCs w:val="24"/>
              </w:rPr>
              <w:t>задание</w:t>
            </w:r>
            <w:r w:rsidR="0069382B">
              <w:rPr>
                <w:rFonts w:ascii="Times New Roman" w:hAnsi="Times New Roman"/>
                <w:b w:val="0"/>
                <w:sz w:val="24"/>
                <w:szCs w:val="24"/>
              </w:rPr>
              <w:t xml:space="preserve"> </w:t>
            </w:r>
            <w:r w:rsidRPr="00456F7D">
              <w:rPr>
                <w:rFonts w:ascii="Times New Roman" w:hAnsi="Times New Roman" w:hint="eastAsia"/>
                <w:b w:val="0"/>
                <w:sz w:val="24"/>
                <w:szCs w:val="24"/>
              </w:rPr>
              <w:t>на</w:t>
            </w:r>
            <w:r w:rsidRPr="00456F7D">
              <w:rPr>
                <w:rFonts w:ascii="Times New Roman" w:hAnsi="Times New Roman"/>
                <w:b w:val="0"/>
                <w:sz w:val="24"/>
                <w:szCs w:val="24"/>
              </w:rPr>
              <w:t xml:space="preserve"> 100% </w:t>
            </w:r>
            <w:r w:rsidRPr="00456F7D">
              <w:rPr>
                <w:rFonts w:ascii="Times New Roman" w:hAnsi="Times New Roman" w:hint="eastAsia"/>
                <w:b w:val="0"/>
                <w:sz w:val="24"/>
                <w:szCs w:val="24"/>
              </w:rPr>
              <w:t>в</w:t>
            </w:r>
            <w:r w:rsidR="00D43EAE">
              <w:rPr>
                <w:rFonts w:ascii="Times New Roman" w:hAnsi="Times New Roman"/>
                <w:b w:val="0"/>
                <w:sz w:val="24"/>
                <w:szCs w:val="24"/>
              </w:rPr>
              <w:t xml:space="preserve"> 201</w:t>
            </w:r>
            <w:r w:rsidR="0069382B">
              <w:rPr>
                <w:rFonts w:ascii="Times New Roman" w:hAnsi="Times New Roman"/>
                <w:b w:val="0"/>
                <w:sz w:val="24"/>
                <w:szCs w:val="24"/>
              </w:rPr>
              <w:t xml:space="preserve">9 </w:t>
            </w:r>
            <w:r w:rsidRPr="00456F7D">
              <w:rPr>
                <w:rFonts w:ascii="Times New Roman" w:hAnsi="Times New Roman" w:hint="eastAsia"/>
                <w:b w:val="0"/>
                <w:sz w:val="24"/>
                <w:szCs w:val="24"/>
              </w:rPr>
              <w:t>году</w:t>
            </w:r>
            <w:r w:rsidR="0069382B">
              <w:rPr>
                <w:rFonts w:ascii="Times New Roman" w:hAnsi="Times New Roman"/>
                <w:b w:val="0"/>
                <w:sz w:val="24"/>
                <w:szCs w:val="24"/>
              </w:rPr>
              <w:t xml:space="preserve"> </w:t>
            </w:r>
            <w:r w:rsidR="00D43EAE">
              <w:rPr>
                <w:rFonts w:ascii="Times New Roman" w:hAnsi="Times New Roman"/>
                <w:b w:val="0"/>
                <w:sz w:val="24"/>
                <w:szCs w:val="24"/>
              </w:rPr>
              <w:t>- 100%</w:t>
            </w:r>
            <w:r>
              <w:rPr>
                <w:rFonts w:ascii="Times New Roman" w:hAnsi="Times New Roman"/>
                <w:b w:val="0"/>
                <w:sz w:val="24"/>
                <w:szCs w:val="24"/>
              </w:rPr>
              <w:t>.</w:t>
            </w:r>
          </w:p>
          <w:p w:rsidR="00931651" w:rsidRPr="00905037" w:rsidRDefault="00931651" w:rsidP="0069382B">
            <w:pPr>
              <w:widowControl w:val="0"/>
              <w:tabs>
                <w:tab w:val="left" w:pos="360"/>
              </w:tabs>
              <w:jc w:val="both"/>
              <w:rPr>
                <w:rFonts w:ascii="Times New Roman" w:hAnsi="Times New Roman"/>
                <w:b w:val="0"/>
                <w:sz w:val="24"/>
                <w:szCs w:val="24"/>
              </w:rPr>
            </w:pPr>
            <w:r w:rsidRPr="00905037">
              <w:rPr>
                <w:rFonts w:ascii="Times New Roman" w:hAnsi="Times New Roman"/>
                <w:b w:val="0"/>
                <w:sz w:val="24"/>
                <w:szCs w:val="24"/>
              </w:rPr>
              <w:t>Обеспечить исполнение муниципального задания на оказание муницип</w:t>
            </w:r>
            <w:r w:rsidR="00D43EAE">
              <w:rPr>
                <w:rFonts w:ascii="Times New Roman" w:hAnsi="Times New Roman"/>
                <w:b w:val="0"/>
                <w:sz w:val="24"/>
                <w:szCs w:val="24"/>
              </w:rPr>
              <w:t xml:space="preserve">альных услуг </w:t>
            </w:r>
            <w:r w:rsidRPr="00905037">
              <w:rPr>
                <w:rFonts w:ascii="Times New Roman" w:hAnsi="Times New Roman"/>
                <w:b w:val="0"/>
                <w:sz w:val="24"/>
                <w:szCs w:val="24"/>
              </w:rPr>
              <w:t>на 20</w:t>
            </w:r>
            <w:r w:rsidR="0069382B">
              <w:rPr>
                <w:rFonts w:ascii="Times New Roman" w:hAnsi="Times New Roman"/>
                <w:b w:val="0"/>
                <w:sz w:val="24"/>
                <w:szCs w:val="24"/>
              </w:rPr>
              <w:t>20</w:t>
            </w:r>
            <w:r w:rsidRPr="00905037">
              <w:rPr>
                <w:rFonts w:ascii="Times New Roman" w:hAnsi="Times New Roman"/>
                <w:b w:val="0"/>
                <w:sz w:val="24"/>
                <w:szCs w:val="24"/>
              </w:rPr>
              <w:t xml:space="preserve"> год в полном объёме</w:t>
            </w:r>
          </w:p>
        </w:tc>
        <w:tc>
          <w:tcPr>
            <w:tcW w:w="1980" w:type="dxa"/>
          </w:tcPr>
          <w:p w:rsidR="00931651" w:rsidRPr="00905037" w:rsidRDefault="00931651" w:rsidP="009513A4">
            <w:pPr>
              <w:widowControl w:val="0"/>
              <w:tabs>
                <w:tab w:val="left" w:pos="360"/>
              </w:tabs>
              <w:jc w:val="center"/>
              <w:rPr>
                <w:rFonts w:ascii="Times New Roman" w:hAnsi="Times New Roman"/>
                <w:b w:val="0"/>
                <w:sz w:val="24"/>
                <w:szCs w:val="24"/>
              </w:rPr>
            </w:pPr>
            <w:r w:rsidRPr="00905037">
              <w:rPr>
                <w:rFonts w:ascii="Times New Roman" w:hAnsi="Times New Roman"/>
                <w:b w:val="0"/>
                <w:sz w:val="24"/>
                <w:szCs w:val="24"/>
              </w:rPr>
              <w:t>руководит</w:t>
            </w:r>
            <w:r w:rsidR="002248B4" w:rsidRPr="00905037">
              <w:rPr>
                <w:rFonts w:ascii="Times New Roman" w:hAnsi="Times New Roman"/>
                <w:b w:val="0"/>
                <w:sz w:val="24"/>
                <w:szCs w:val="24"/>
              </w:rPr>
              <w:t>ели образовательных организаций</w:t>
            </w:r>
          </w:p>
          <w:p w:rsidR="00931651" w:rsidRPr="00905037" w:rsidRDefault="00931651" w:rsidP="009513A4">
            <w:pPr>
              <w:widowControl w:val="0"/>
              <w:tabs>
                <w:tab w:val="left" w:pos="360"/>
              </w:tabs>
              <w:jc w:val="center"/>
              <w:rPr>
                <w:rFonts w:ascii="Times New Roman" w:hAnsi="Times New Roman"/>
                <w:b w:val="0"/>
                <w:sz w:val="24"/>
                <w:szCs w:val="24"/>
              </w:rPr>
            </w:pPr>
          </w:p>
        </w:tc>
        <w:tc>
          <w:tcPr>
            <w:tcW w:w="1393" w:type="dxa"/>
          </w:tcPr>
          <w:p w:rsidR="00931651" w:rsidRPr="00905037" w:rsidRDefault="0069382B" w:rsidP="0069382B">
            <w:pPr>
              <w:widowControl w:val="0"/>
              <w:tabs>
                <w:tab w:val="left" w:pos="360"/>
              </w:tabs>
              <w:jc w:val="center"/>
              <w:rPr>
                <w:rFonts w:ascii="Times New Roman" w:hAnsi="Times New Roman"/>
                <w:b w:val="0"/>
                <w:sz w:val="24"/>
                <w:szCs w:val="24"/>
              </w:rPr>
            </w:pPr>
            <w:r>
              <w:rPr>
                <w:rFonts w:ascii="Times New Roman" w:hAnsi="Times New Roman"/>
                <w:b w:val="0"/>
                <w:sz w:val="24"/>
                <w:szCs w:val="24"/>
              </w:rPr>
              <w:t>до 31</w:t>
            </w:r>
            <w:r w:rsidR="00D43EAE">
              <w:rPr>
                <w:rFonts w:ascii="Times New Roman" w:hAnsi="Times New Roman"/>
                <w:b w:val="0"/>
                <w:sz w:val="24"/>
                <w:szCs w:val="24"/>
              </w:rPr>
              <w:t>.</w:t>
            </w:r>
            <w:r>
              <w:rPr>
                <w:rFonts w:ascii="Times New Roman" w:hAnsi="Times New Roman"/>
                <w:b w:val="0"/>
                <w:sz w:val="24"/>
                <w:szCs w:val="24"/>
              </w:rPr>
              <w:t>12.</w:t>
            </w:r>
            <w:r w:rsidR="00D43EAE">
              <w:rPr>
                <w:rFonts w:ascii="Times New Roman" w:hAnsi="Times New Roman"/>
                <w:b w:val="0"/>
                <w:sz w:val="24"/>
                <w:szCs w:val="24"/>
              </w:rPr>
              <w:t>202</w:t>
            </w:r>
            <w:r>
              <w:rPr>
                <w:rFonts w:ascii="Times New Roman" w:hAnsi="Times New Roman"/>
                <w:b w:val="0"/>
                <w:sz w:val="24"/>
                <w:szCs w:val="24"/>
              </w:rPr>
              <w:t>0</w:t>
            </w:r>
          </w:p>
        </w:tc>
      </w:tr>
    </w:tbl>
    <w:p w:rsidR="00F7036F" w:rsidRDefault="00F7036F" w:rsidP="00D43EAE">
      <w:bookmarkStart w:id="0" w:name="_GoBack"/>
      <w:bookmarkEnd w:id="0"/>
    </w:p>
    <w:sectPr w:rsidR="00F7036F" w:rsidSect="00744A49">
      <w:pgSz w:w="16838" w:h="11906" w:orient="landscape"/>
      <w:pgMar w:top="1134" w:right="82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Courier New"/>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40F"/>
    <w:multiLevelType w:val="hybridMultilevel"/>
    <w:tmpl w:val="A1B067D6"/>
    <w:lvl w:ilvl="0" w:tplc="0EBCA112">
      <w:start w:val="1"/>
      <w:numFmt w:val="decimal"/>
      <w:lvlText w:val="%1."/>
      <w:lvlJc w:val="left"/>
      <w:pPr>
        <w:ind w:left="388" w:hanging="39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0E9F223B"/>
    <w:multiLevelType w:val="hybridMultilevel"/>
    <w:tmpl w:val="85581FB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133A4CEF"/>
    <w:multiLevelType w:val="hybridMultilevel"/>
    <w:tmpl w:val="85581FB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
    <w:nsid w:val="333538C3"/>
    <w:multiLevelType w:val="hybridMultilevel"/>
    <w:tmpl w:val="A23C8A16"/>
    <w:lvl w:ilvl="0" w:tplc="EDA45892">
      <w:start w:val="1"/>
      <w:numFmt w:val="bullet"/>
      <w:lvlText w:val="•"/>
      <w:lvlJc w:val="left"/>
      <w:pPr>
        <w:tabs>
          <w:tab w:val="num" w:pos="720"/>
        </w:tabs>
        <w:ind w:left="720" w:hanging="360"/>
      </w:pPr>
      <w:rPr>
        <w:rFonts w:ascii="Arial" w:hAnsi="Arial" w:hint="default"/>
      </w:rPr>
    </w:lvl>
    <w:lvl w:ilvl="1" w:tplc="60E83A9E" w:tentative="1">
      <w:start w:val="1"/>
      <w:numFmt w:val="bullet"/>
      <w:lvlText w:val="•"/>
      <w:lvlJc w:val="left"/>
      <w:pPr>
        <w:tabs>
          <w:tab w:val="num" w:pos="1440"/>
        </w:tabs>
        <w:ind w:left="1440" w:hanging="360"/>
      </w:pPr>
      <w:rPr>
        <w:rFonts w:ascii="Arial" w:hAnsi="Arial" w:hint="default"/>
      </w:rPr>
    </w:lvl>
    <w:lvl w:ilvl="2" w:tplc="1690100C" w:tentative="1">
      <w:start w:val="1"/>
      <w:numFmt w:val="bullet"/>
      <w:lvlText w:val="•"/>
      <w:lvlJc w:val="left"/>
      <w:pPr>
        <w:tabs>
          <w:tab w:val="num" w:pos="2160"/>
        </w:tabs>
        <w:ind w:left="2160" w:hanging="360"/>
      </w:pPr>
      <w:rPr>
        <w:rFonts w:ascii="Arial" w:hAnsi="Arial" w:hint="default"/>
      </w:rPr>
    </w:lvl>
    <w:lvl w:ilvl="3" w:tplc="FFA87E94" w:tentative="1">
      <w:start w:val="1"/>
      <w:numFmt w:val="bullet"/>
      <w:lvlText w:val="•"/>
      <w:lvlJc w:val="left"/>
      <w:pPr>
        <w:tabs>
          <w:tab w:val="num" w:pos="2880"/>
        </w:tabs>
        <w:ind w:left="2880" w:hanging="360"/>
      </w:pPr>
      <w:rPr>
        <w:rFonts w:ascii="Arial" w:hAnsi="Arial" w:hint="default"/>
      </w:rPr>
    </w:lvl>
    <w:lvl w:ilvl="4" w:tplc="64F80008" w:tentative="1">
      <w:start w:val="1"/>
      <w:numFmt w:val="bullet"/>
      <w:lvlText w:val="•"/>
      <w:lvlJc w:val="left"/>
      <w:pPr>
        <w:tabs>
          <w:tab w:val="num" w:pos="3600"/>
        </w:tabs>
        <w:ind w:left="3600" w:hanging="360"/>
      </w:pPr>
      <w:rPr>
        <w:rFonts w:ascii="Arial" w:hAnsi="Arial" w:hint="default"/>
      </w:rPr>
    </w:lvl>
    <w:lvl w:ilvl="5" w:tplc="7C5C5D4C" w:tentative="1">
      <w:start w:val="1"/>
      <w:numFmt w:val="bullet"/>
      <w:lvlText w:val="•"/>
      <w:lvlJc w:val="left"/>
      <w:pPr>
        <w:tabs>
          <w:tab w:val="num" w:pos="4320"/>
        </w:tabs>
        <w:ind w:left="4320" w:hanging="360"/>
      </w:pPr>
      <w:rPr>
        <w:rFonts w:ascii="Arial" w:hAnsi="Arial" w:hint="default"/>
      </w:rPr>
    </w:lvl>
    <w:lvl w:ilvl="6" w:tplc="9AEE3516" w:tentative="1">
      <w:start w:val="1"/>
      <w:numFmt w:val="bullet"/>
      <w:lvlText w:val="•"/>
      <w:lvlJc w:val="left"/>
      <w:pPr>
        <w:tabs>
          <w:tab w:val="num" w:pos="5040"/>
        </w:tabs>
        <w:ind w:left="5040" w:hanging="360"/>
      </w:pPr>
      <w:rPr>
        <w:rFonts w:ascii="Arial" w:hAnsi="Arial" w:hint="default"/>
      </w:rPr>
    </w:lvl>
    <w:lvl w:ilvl="7" w:tplc="1084E876" w:tentative="1">
      <w:start w:val="1"/>
      <w:numFmt w:val="bullet"/>
      <w:lvlText w:val="•"/>
      <w:lvlJc w:val="left"/>
      <w:pPr>
        <w:tabs>
          <w:tab w:val="num" w:pos="5760"/>
        </w:tabs>
        <w:ind w:left="5760" w:hanging="360"/>
      </w:pPr>
      <w:rPr>
        <w:rFonts w:ascii="Arial" w:hAnsi="Arial" w:hint="default"/>
      </w:rPr>
    </w:lvl>
    <w:lvl w:ilvl="8" w:tplc="7C007966" w:tentative="1">
      <w:start w:val="1"/>
      <w:numFmt w:val="bullet"/>
      <w:lvlText w:val="•"/>
      <w:lvlJc w:val="left"/>
      <w:pPr>
        <w:tabs>
          <w:tab w:val="num" w:pos="6480"/>
        </w:tabs>
        <w:ind w:left="6480" w:hanging="360"/>
      </w:pPr>
      <w:rPr>
        <w:rFonts w:ascii="Arial" w:hAnsi="Arial" w:hint="default"/>
      </w:rPr>
    </w:lvl>
  </w:abstractNum>
  <w:abstractNum w:abstractNumId="4">
    <w:nsid w:val="444718D8"/>
    <w:multiLevelType w:val="hybridMultilevel"/>
    <w:tmpl w:val="85581FB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5">
    <w:nsid w:val="4D73779F"/>
    <w:multiLevelType w:val="hybridMultilevel"/>
    <w:tmpl w:val="85581FB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
    <w:nsid w:val="616D6470"/>
    <w:multiLevelType w:val="hybridMultilevel"/>
    <w:tmpl w:val="E01E6324"/>
    <w:lvl w:ilvl="0" w:tplc="D1D0B096">
      <w:start w:val="1"/>
      <w:numFmt w:val="bullet"/>
      <w:lvlText w:val="•"/>
      <w:lvlJc w:val="left"/>
      <w:pPr>
        <w:tabs>
          <w:tab w:val="num" w:pos="720"/>
        </w:tabs>
        <w:ind w:left="720" w:hanging="360"/>
      </w:pPr>
      <w:rPr>
        <w:rFonts w:ascii="Arial" w:hAnsi="Arial" w:hint="default"/>
      </w:rPr>
    </w:lvl>
    <w:lvl w:ilvl="1" w:tplc="FAF8AB5C" w:tentative="1">
      <w:start w:val="1"/>
      <w:numFmt w:val="bullet"/>
      <w:lvlText w:val="•"/>
      <w:lvlJc w:val="left"/>
      <w:pPr>
        <w:tabs>
          <w:tab w:val="num" w:pos="1440"/>
        </w:tabs>
        <w:ind w:left="1440" w:hanging="360"/>
      </w:pPr>
      <w:rPr>
        <w:rFonts w:ascii="Arial" w:hAnsi="Arial" w:hint="default"/>
      </w:rPr>
    </w:lvl>
    <w:lvl w:ilvl="2" w:tplc="840A0914" w:tentative="1">
      <w:start w:val="1"/>
      <w:numFmt w:val="bullet"/>
      <w:lvlText w:val="•"/>
      <w:lvlJc w:val="left"/>
      <w:pPr>
        <w:tabs>
          <w:tab w:val="num" w:pos="2160"/>
        </w:tabs>
        <w:ind w:left="2160" w:hanging="360"/>
      </w:pPr>
      <w:rPr>
        <w:rFonts w:ascii="Arial" w:hAnsi="Arial" w:hint="default"/>
      </w:rPr>
    </w:lvl>
    <w:lvl w:ilvl="3" w:tplc="97E48AB4" w:tentative="1">
      <w:start w:val="1"/>
      <w:numFmt w:val="bullet"/>
      <w:lvlText w:val="•"/>
      <w:lvlJc w:val="left"/>
      <w:pPr>
        <w:tabs>
          <w:tab w:val="num" w:pos="2880"/>
        </w:tabs>
        <w:ind w:left="2880" w:hanging="360"/>
      </w:pPr>
      <w:rPr>
        <w:rFonts w:ascii="Arial" w:hAnsi="Arial" w:hint="default"/>
      </w:rPr>
    </w:lvl>
    <w:lvl w:ilvl="4" w:tplc="7C068D90" w:tentative="1">
      <w:start w:val="1"/>
      <w:numFmt w:val="bullet"/>
      <w:lvlText w:val="•"/>
      <w:lvlJc w:val="left"/>
      <w:pPr>
        <w:tabs>
          <w:tab w:val="num" w:pos="3600"/>
        </w:tabs>
        <w:ind w:left="3600" w:hanging="360"/>
      </w:pPr>
      <w:rPr>
        <w:rFonts w:ascii="Arial" w:hAnsi="Arial" w:hint="default"/>
      </w:rPr>
    </w:lvl>
    <w:lvl w:ilvl="5" w:tplc="515A5410" w:tentative="1">
      <w:start w:val="1"/>
      <w:numFmt w:val="bullet"/>
      <w:lvlText w:val="•"/>
      <w:lvlJc w:val="left"/>
      <w:pPr>
        <w:tabs>
          <w:tab w:val="num" w:pos="4320"/>
        </w:tabs>
        <w:ind w:left="4320" w:hanging="360"/>
      </w:pPr>
      <w:rPr>
        <w:rFonts w:ascii="Arial" w:hAnsi="Arial" w:hint="default"/>
      </w:rPr>
    </w:lvl>
    <w:lvl w:ilvl="6" w:tplc="5260AB64" w:tentative="1">
      <w:start w:val="1"/>
      <w:numFmt w:val="bullet"/>
      <w:lvlText w:val="•"/>
      <w:lvlJc w:val="left"/>
      <w:pPr>
        <w:tabs>
          <w:tab w:val="num" w:pos="5040"/>
        </w:tabs>
        <w:ind w:left="5040" w:hanging="360"/>
      </w:pPr>
      <w:rPr>
        <w:rFonts w:ascii="Arial" w:hAnsi="Arial" w:hint="default"/>
      </w:rPr>
    </w:lvl>
    <w:lvl w:ilvl="7" w:tplc="B3A0994A" w:tentative="1">
      <w:start w:val="1"/>
      <w:numFmt w:val="bullet"/>
      <w:lvlText w:val="•"/>
      <w:lvlJc w:val="left"/>
      <w:pPr>
        <w:tabs>
          <w:tab w:val="num" w:pos="5760"/>
        </w:tabs>
        <w:ind w:left="5760" w:hanging="360"/>
      </w:pPr>
      <w:rPr>
        <w:rFonts w:ascii="Arial" w:hAnsi="Arial" w:hint="default"/>
      </w:rPr>
    </w:lvl>
    <w:lvl w:ilvl="8" w:tplc="11AEADAC" w:tentative="1">
      <w:start w:val="1"/>
      <w:numFmt w:val="bullet"/>
      <w:lvlText w:val="•"/>
      <w:lvlJc w:val="left"/>
      <w:pPr>
        <w:tabs>
          <w:tab w:val="num" w:pos="6480"/>
        </w:tabs>
        <w:ind w:left="6480" w:hanging="360"/>
      </w:pPr>
      <w:rPr>
        <w:rFonts w:ascii="Arial" w:hAnsi="Arial" w:hint="default"/>
      </w:rPr>
    </w:lvl>
  </w:abstractNum>
  <w:abstractNum w:abstractNumId="7">
    <w:nsid w:val="734C038E"/>
    <w:multiLevelType w:val="hybridMultilevel"/>
    <w:tmpl w:val="1B72628C"/>
    <w:lvl w:ilvl="0" w:tplc="EB860FB2">
      <w:start w:val="1"/>
      <w:numFmt w:val="bullet"/>
      <w:lvlText w:val="•"/>
      <w:lvlJc w:val="left"/>
      <w:pPr>
        <w:tabs>
          <w:tab w:val="num" w:pos="720"/>
        </w:tabs>
        <w:ind w:left="720" w:hanging="360"/>
      </w:pPr>
      <w:rPr>
        <w:rFonts w:ascii="Arial" w:hAnsi="Arial" w:hint="default"/>
      </w:rPr>
    </w:lvl>
    <w:lvl w:ilvl="1" w:tplc="857673CC" w:tentative="1">
      <w:start w:val="1"/>
      <w:numFmt w:val="bullet"/>
      <w:lvlText w:val="•"/>
      <w:lvlJc w:val="left"/>
      <w:pPr>
        <w:tabs>
          <w:tab w:val="num" w:pos="1440"/>
        </w:tabs>
        <w:ind w:left="1440" w:hanging="360"/>
      </w:pPr>
      <w:rPr>
        <w:rFonts w:ascii="Arial" w:hAnsi="Arial" w:hint="default"/>
      </w:rPr>
    </w:lvl>
    <w:lvl w:ilvl="2" w:tplc="DD80F674" w:tentative="1">
      <w:start w:val="1"/>
      <w:numFmt w:val="bullet"/>
      <w:lvlText w:val="•"/>
      <w:lvlJc w:val="left"/>
      <w:pPr>
        <w:tabs>
          <w:tab w:val="num" w:pos="2160"/>
        </w:tabs>
        <w:ind w:left="2160" w:hanging="360"/>
      </w:pPr>
      <w:rPr>
        <w:rFonts w:ascii="Arial" w:hAnsi="Arial" w:hint="default"/>
      </w:rPr>
    </w:lvl>
    <w:lvl w:ilvl="3" w:tplc="6B3AE8AE" w:tentative="1">
      <w:start w:val="1"/>
      <w:numFmt w:val="bullet"/>
      <w:lvlText w:val="•"/>
      <w:lvlJc w:val="left"/>
      <w:pPr>
        <w:tabs>
          <w:tab w:val="num" w:pos="2880"/>
        </w:tabs>
        <w:ind w:left="2880" w:hanging="360"/>
      </w:pPr>
      <w:rPr>
        <w:rFonts w:ascii="Arial" w:hAnsi="Arial" w:hint="default"/>
      </w:rPr>
    </w:lvl>
    <w:lvl w:ilvl="4" w:tplc="F3BADD5E" w:tentative="1">
      <w:start w:val="1"/>
      <w:numFmt w:val="bullet"/>
      <w:lvlText w:val="•"/>
      <w:lvlJc w:val="left"/>
      <w:pPr>
        <w:tabs>
          <w:tab w:val="num" w:pos="3600"/>
        </w:tabs>
        <w:ind w:left="3600" w:hanging="360"/>
      </w:pPr>
      <w:rPr>
        <w:rFonts w:ascii="Arial" w:hAnsi="Arial" w:hint="default"/>
      </w:rPr>
    </w:lvl>
    <w:lvl w:ilvl="5" w:tplc="E0744CAA" w:tentative="1">
      <w:start w:val="1"/>
      <w:numFmt w:val="bullet"/>
      <w:lvlText w:val="•"/>
      <w:lvlJc w:val="left"/>
      <w:pPr>
        <w:tabs>
          <w:tab w:val="num" w:pos="4320"/>
        </w:tabs>
        <w:ind w:left="4320" w:hanging="360"/>
      </w:pPr>
      <w:rPr>
        <w:rFonts w:ascii="Arial" w:hAnsi="Arial" w:hint="default"/>
      </w:rPr>
    </w:lvl>
    <w:lvl w:ilvl="6" w:tplc="AE4ABFDA" w:tentative="1">
      <w:start w:val="1"/>
      <w:numFmt w:val="bullet"/>
      <w:lvlText w:val="•"/>
      <w:lvlJc w:val="left"/>
      <w:pPr>
        <w:tabs>
          <w:tab w:val="num" w:pos="5040"/>
        </w:tabs>
        <w:ind w:left="5040" w:hanging="360"/>
      </w:pPr>
      <w:rPr>
        <w:rFonts w:ascii="Arial" w:hAnsi="Arial" w:hint="default"/>
      </w:rPr>
    </w:lvl>
    <w:lvl w:ilvl="7" w:tplc="B1E2D794" w:tentative="1">
      <w:start w:val="1"/>
      <w:numFmt w:val="bullet"/>
      <w:lvlText w:val="•"/>
      <w:lvlJc w:val="left"/>
      <w:pPr>
        <w:tabs>
          <w:tab w:val="num" w:pos="5760"/>
        </w:tabs>
        <w:ind w:left="5760" w:hanging="360"/>
      </w:pPr>
      <w:rPr>
        <w:rFonts w:ascii="Arial" w:hAnsi="Arial" w:hint="default"/>
      </w:rPr>
    </w:lvl>
    <w:lvl w:ilvl="8" w:tplc="D820FC0C" w:tentative="1">
      <w:start w:val="1"/>
      <w:numFmt w:val="bullet"/>
      <w:lvlText w:val="•"/>
      <w:lvlJc w:val="left"/>
      <w:pPr>
        <w:tabs>
          <w:tab w:val="num" w:pos="6480"/>
        </w:tabs>
        <w:ind w:left="6480" w:hanging="360"/>
      </w:pPr>
      <w:rPr>
        <w:rFonts w:ascii="Arial" w:hAnsi="Arial" w:hint="default"/>
      </w:rPr>
    </w:lvl>
  </w:abstractNum>
  <w:abstractNum w:abstractNumId="8">
    <w:nsid w:val="736E1F04"/>
    <w:multiLevelType w:val="hybridMultilevel"/>
    <w:tmpl w:val="2868A330"/>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9">
    <w:nsid w:val="7747374B"/>
    <w:multiLevelType w:val="hybridMultilevel"/>
    <w:tmpl w:val="A21A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947"/>
    <w:rsid w:val="00030E8D"/>
    <w:rsid w:val="001C4118"/>
    <w:rsid w:val="002248B4"/>
    <w:rsid w:val="002B6AE7"/>
    <w:rsid w:val="002D543D"/>
    <w:rsid w:val="00321552"/>
    <w:rsid w:val="003E5256"/>
    <w:rsid w:val="004541E5"/>
    <w:rsid w:val="00456F7D"/>
    <w:rsid w:val="004C6907"/>
    <w:rsid w:val="00513E3C"/>
    <w:rsid w:val="005159DB"/>
    <w:rsid w:val="0067172D"/>
    <w:rsid w:val="0069382B"/>
    <w:rsid w:val="006C793A"/>
    <w:rsid w:val="00744A49"/>
    <w:rsid w:val="00753F42"/>
    <w:rsid w:val="0079773C"/>
    <w:rsid w:val="00851600"/>
    <w:rsid w:val="008A37F5"/>
    <w:rsid w:val="008A5D06"/>
    <w:rsid w:val="00905037"/>
    <w:rsid w:val="00931651"/>
    <w:rsid w:val="009365FC"/>
    <w:rsid w:val="00945947"/>
    <w:rsid w:val="009507E3"/>
    <w:rsid w:val="009A1FB0"/>
    <w:rsid w:val="009B356F"/>
    <w:rsid w:val="00A66B27"/>
    <w:rsid w:val="00A71D4C"/>
    <w:rsid w:val="00AE3E35"/>
    <w:rsid w:val="00AE7853"/>
    <w:rsid w:val="00B03D07"/>
    <w:rsid w:val="00B85344"/>
    <w:rsid w:val="00C05C39"/>
    <w:rsid w:val="00D43EAE"/>
    <w:rsid w:val="00D4659D"/>
    <w:rsid w:val="00F35CFF"/>
    <w:rsid w:val="00F37065"/>
    <w:rsid w:val="00F65D8C"/>
    <w:rsid w:val="00F7036F"/>
    <w:rsid w:val="00F72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51"/>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165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AE7853"/>
    <w:pPr>
      <w:ind w:left="720"/>
      <w:contextualSpacing/>
    </w:pPr>
  </w:style>
</w:styles>
</file>

<file path=word/webSettings.xml><?xml version="1.0" encoding="utf-8"?>
<w:webSettings xmlns:r="http://schemas.openxmlformats.org/officeDocument/2006/relationships" xmlns:w="http://schemas.openxmlformats.org/wordprocessingml/2006/main">
  <w:divs>
    <w:div w:id="163477406">
      <w:bodyDiv w:val="1"/>
      <w:marLeft w:val="0"/>
      <w:marRight w:val="0"/>
      <w:marTop w:val="0"/>
      <w:marBottom w:val="0"/>
      <w:divBdr>
        <w:top w:val="none" w:sz="0" w:space="0" w:color="auto"/>
        <w:left w:val="none" w:sz="0" w:space="0" w:color="auto"/>
        <w:bottom w:val="none" w:sz="0" w:space="0" w:color="auto"/>
        <w:right w:val="none" w:sz="0" w:space="0" w:color="auto"/>
      </w:divBdr>
    </w:div>
    <w:div w:id="1190993190">
      <w:bodyDiv w:val="1"/>
      <w:marLeft w:val="0"/>
      <w:marRight w:val="0"/>
      <w:marTop w:val="0"/>
      <w:marBottom w:val="0"/>
      <w:divBdr>
        <w:top w:val="none" w:sz="0" w:space="0" w:color="auto"/>
        <w:left w:val="none" w:sz="0" w:space="0" w:color="auto"/>
        <w:bottom w:val="none" w:sz="0" w:space="0" w:color="auto"/>
        <w:right w:val="none" w:sz="0" w:space="0" w:color="auto"/>
      </w:divBdr>
    </w:div>
    <w:div w:id="1195577177">
      <w:bodyDiv w:val="1"/>
      <w:marLeft w:val="0"/>
      <w:marRight w:val="0"/>
      <w:marTop w:val="0"/>
      <w:marBottom w:val="0"/>
      <w:divBdr>
        <w:top w:val="none" w:sz="0" w:space="0" w:color="auto"/>
        <w:left w:val="none" w:sz="0" w:space="0" w:color="auto"/>
        <w:bottom w:val="none" w:sz="0" w:space="0" w:color="auto"/>
        <w:right w:val="none" w:sz="0" w:space="0" w:color="auto"/>
      </w:divBdr>
      <w:divsChild>
        <w:div w:id="1498961855">
          <w:marLeft w:val="547"/>
          <w:marRight w:val="0"/>
          <w:marTop w:val="0"/>
          <w:marBottom w:val="0"/>
          <w:divBdr>
            <w:top w:val="none" w:sz="0" w:space="0" w:color="auto"/>
            <w:left w:val="none" w:sz="0" w:space="0" w:color="auto"/>
            <w:bottom w:val="none" w:sz="0" w:space="0" w:color="auto"/>
            <w:right w:val="none" w:sz="0" w:space="0" w:color="auto"/>
          </w:divBdr>
        </w:div>
        <w:div w:id="1224023190">
          <w:marLeft w:val="547"/>
          <w:marRight w:val="0"/>
          <w:marTop w:val="0"/>
          <w:marBottom w:val="0"/>
          <w:divBdr>
            <w:top w:val="none" w:sz="0" w:space="0" w:color="auto"/>
            <w:left w:val="none" w:sz="0" w:space="0" w:color="auto"/>
            <w:bottom w:val="none" w:sz="0" w:space="0" w:color="auto"/>
            <w:right w:val="none" w:sz="0" w:space="0" w:color="auto"/>
          </w:divBdr>
        </w:div>
      </w:divsChild>
    </w:div>
    <w:div w:id="1252087560">
      <w:bodyDiv w:val="1"/>
      <w:marLeft w:val="0"/>
      <w:marRight w:val="0"/>
      <w:marTop w:val="0"/>
      <w:marBottom w:val="0"/>
      <w:divBdr>
        <w:top w:val="none" w:sz="0" w:space="0" w:color="auto"/>
        <w:left w:val="none" w:sz="0" w:space="0" w:color="auto"/>
        <w:bottom w:val="none" w:sz="0" w:space="0" w:color="auto"/>
        <w:right w:val="none" w:sz="0" w:space="0" w:color="auto"/>
      </w:divBdr>
    </w:div>
    <w:div w:id="1390569743">
      <w:bodyDiv w:val="1"/>
      <w:marLeft w:val="0"/>
      <w:marRight w:val="0"/>
      <w:marTop w:val="0"/>
      <w:marBottom w:val="0"/>
      <w:divBdr>
        <w:top w:val="none" w:sz="0" w:space="0" w:color="auto"/>
        <w:left w:val="none" w:sz="0" w:space="0" w:color="auto"/>
        <w:bottom w:val="none" w:sz="0" w:space="0" w:color="auto"/>
        <w:right w:val="none" w:sz="0" w:space="0" w:color="auto"/>
      </w:divBdr>
    </w:div>
    <w:div w:id="1446386139">
      <w:bodyDiv w:val="1"/>
      <w:marLeft w:val="0"/>
      <w:marRight w:val="0"/>
      <w:marTop w:val="0"/>
      <w:marBottom w:val="0"/>
      <w:divBdr>
        <w:top w:val="none" w:sz="0" w:space="0" w:color="auto"/>
        <w:left w:val="none" w:sz="0" w:space="0" w:color="auto"/>
        <w:bottom w:val="none" w:sz="0" w:space="0" w:color="auto"/>
        <w:right w:val="none" w:sz="0" w:space="0" w:color="auto"/>
      </w:divBdr>
      <w:divsChild>
        <w:div w:id="1794131832">
          <w:marLeft w:val="547"/>
          <w:marRight w:val="0"/>
          <w:marTop w:val="0"/>
          <w:marBottom w:val="0"/>
          <w:divBdr>
            <w:top w:val="none" w:sz="0" w:space="0" w:color="auto"/>
            <w:left w:val="none" w:sz="0" w:space="0" w:color="auto"/>
            <w:bottom w:val="none" w:sz="0" w:space="0" w:color="auto"/>
            <w:right w:val="none" w:sz="0" w:space="0" w:color="auto"/>
          </w:divBdr>
        </w:div>
      </w:divsChild>
    </w:div>
    <w:div w:id="1708138308">
      <w:bodyDiv w:val="1"/>
      <w:marLeft w:val="0"/>
      <w:marRight w:val="0"/>
      <w:marTop w:val="0"/>
      <w:marBottom w:val="0"/>
      <w:divBdr>
        <w:top w:val="none" w:sz="0" w:space="0" w:color="auto"/>
        <w:left w:val="none" w:sz="0" w:space="0" w:color="auto"/>
        <w:bottom w:val="none" w:sz="0" w:space="0" w:color="auto"/>
        <w:right w:val="none" w:sz="0" w:space="0" w:color="auto"/>
      </w:divBdr>
      <w:divsChild>
        <w:div w:id="2033720128">
          <w:marLeft w:val="547"/>
          <w:marRight w:val="0"/>
          <w:marTop w:val="0"/>
          <w:marBottom w:val="0"/>
          <w:divBdr>
            <w:top w:val="none" w:sz="0" w:space="0" w:color="auto"/>
            <w:left w:val="none" w:sz="0" w:space="0" w:color="auto"/>
            <w:bottom w:val="none" w:sz="0" w:space="0" w:color="auto"/>
            <w:right w:val="none" w:sz="0" w:space="0" w:color="auto"/>
          </w:divBdr>
        </w:div>
        <w:div w:id="1491167595">
          <w:marLeft w:val="547"/>
          <w:marRight w:val="0"/>
          <w:marTop w:val="0"/>
          <w:marBottom w:val="0"/>
          <w:divBdr>
            <w:top w:val="none" w:sz="0" w:space="0" w:color="auto"/>
            <w:left w:val="none" w:sz="0" w:space="0" w:color="auto"/>
            <w:bottom w:val="none" w:sz="0" w:space="0" w:color="auto"/>
            <w:right w:val="none" w:sz="0" w:space="0" w:color="auto"/>
          </w:divBdr>
        </w:div>
      </w:divsChild>
    </w:div>
    <w:div w:id="1843546483">
      <w:bodyDiv w:val="1"/>
      <w:marLeft w:val="0"/>
      <w:marRight w:val="0"/>
      <w:marTop w:val="0"/>
      <w:marBottom w:val="0"/>
      <w:divBdr>
        <w:top w:val="none" w:sz="0" w:space="0" w:color="auto"/>
        <w:left w:val="none" w:sz="0" w:space="0" w:color="auto"/>
        <w:bottom w:val="none" w:sz="0" w:space="0" w:color="auto"/>
        <w:right w:val="none" w:sz="0" w:space="0" w:color="auto"/>
      </w:divBdr>
    </w:div>
    <w:div w:id="18576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16</cp:revision>
  <dcterms:created xsi:type="dcterms:W3CDTF">2019-03-14T06:19:00Z</dcterms:created>
  <dcterms:modified xsi:type="dcterms:W3CDTF">2020-05-26T04:26:00Z</dcterms:modified>
</cp:coreProperties>
</file>